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1ADF10"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0"/>
          <w:lang w:val="ru-RU" w:eastAsia="ru-RU"/>
        </w:rPr>
      </w:pPr>
      <w:r w:rsidRPr="00EC5E8B">
        <w:rPr>
          <w:rFonts w:ascii="Times New Roman" w:eastAsia="Times New Roman" w:hAnsi="Times New Roman" w:cs="Times New Roman"/>
          <w:sz w:val="28"/>
          <w:szCs w:val="20"/>
          <w:lang w:val="ru-RU" w:eastAsia="ru-RU"/>
        </w:rPr>
        <w:t>2 ОПРЕДЕЛЕНИЕ УСИЛИЙ В БАЛКАХ ПРОЛЁТНОГО СТРОЕНИЯ</w:t>
      </w:r>
    </w:p>
    <w:p w14:paraId="75EC439F"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0"/>
          <w:lang w:val="ru-RU" w:eastAsia="ru-RU"/>
        </w:rPr>
      </w:pPr>
    </w:p>
    <w:p w14:paraId="03EB30AA"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Определение усилий в балках пролётного строения производится по следующей схеме:</w:t>
      </w:r>
    </w:p>
    <w:p w14:paraId="70B68DA5" w14:textId="77777777" w:rsidR="00EC5E8B" w:rsidRPr="00EC5E8B" w:rsidRDefault="00EC5E8B" w:rsidP="00EC5E8B">
      <w:pPr>
        <w:numPr>
          <w:ilvl w:val="0"/>
          <w:numId w:val="10"/>
        </w:numPr>
        <w:spacing w:after="0" w:line="240" w:lineRule="auto"/>
        <w:contextualSpacing/>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определяются геометрические характеристики поперечного сечения балки;</w:t>
      </w:r>
    </w:p>
    <w:p w14:paraId="2664F35F" w14:textId="77777777" w:rsidR="00EC5E8B" w:rsidRPr="00EC5E8B" w:rsidRDefault="00EC5E8B" w:rsidP="00EC5E8B">
      <w:pPr>
        <w:numPr>
          <w:ilvl w:val="0"/>
          <w:numId w:val="10"/>
        </w:numPr>
        <w:spacing w:after="0" w:line="240" w:lineRule="auto"/>
        <w:contextualSpacing/>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строятся линии влияния давления на балки пролётного строения;</w:t>
      </w:r>
    </w:p>
    <w:p w14:paraId="09D943E1" w14:textId="77777777" w:rsidR="00EC5E8B" w:rsidRPr="00EC5E8B" w:rsidRDefault="00EC5E8B" w:rsidP="00EC5E8B">
      <w:pPr>
        <w:numPr>
          <w:ilvl w:val="0"/>
          <w:numId w:val="10"/>
        </w:numPr>
        <w:spacing w:after="0" w:line="240" w:lineRule="auto"/>
        <w:contextualSpacing/>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определяется коэффициент поперечной установки для рассматриваемой балки;</w:t>
      </w:r>
    </w:p>
    <w:p w14:paraId="6F0DC356"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определяются усилия в сечениях балки.</w:t>
      </w:r>
    </w:p>
    <w:p w14:paraId="7E0BA7B5"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0"/>
          <w:lang w:val="ru-RU" w:eastAsia="ru-RU"/>
        </w:rPr>
      </w:pPr>
    </w:p>
    <w:p w14:paraId="202DD97F" w14:textId="77777777" w:rsidR="00EC5E8B" w:rsidRPr="00EC5E8B" w:rsidRDefault="00EC5E8B" w:rsidP="00EC5E8B">
      <w:pPr>
        <w:spacing w:after="0" w:line="240" w:lineRule="auto"/>
        <w:ind w:firstLine="709"/>
        <w:jc w:val="both"/>
        <w:rPr>
          <w:rFonts w:ascii="Times New Roman" w:eastAsia="Times New Roman" w:hAnsi="Times New Roman" w:cs="Times New Roman"/>
          <w:b/>
          <w:bCs/>
          <w:sz w:val="28"/>
          <w:szCs w:val="20"/>
          <w:lang w:val="ru-RU" w:eastAsia="ru-RU"/>
        </w:rPr>
      </w:pPr>
      <w:r w:rsidRPr="00EC5E8B">
        <w:rPr>
          <w:rFonts w:ascii="Times New Roman" w:eastAsia="Times New Roman" w:hAnsi="Times New Roman" w:cs="Times New Roman"/>
          <w:b/>
          <w:bCs/>
          <w:sz w:val="28"/>
          <w:szCs w:val="20"/>
          <w:lang w:val="ru-RU" w:eastAsia="ru-RU"/>
        </w:rPr>
        <w:t>2.1 Определение геометрических характеристик поперечных сечений балки</w:t>
      </w:r>
    </w:p>
    <w:p w14:paraId="19FD91AA"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0"/>
          <w:lang w:val="ru-RU" w:eastAsia="ru-RU"/>
        </w:rPr>
      </w:pPr>
    </w:p>
    <w:p w14:paraId="2FC9E6E6"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Для последующих расчетов необходимо знать геометрические характеристики поперечного сечения балки, а именно, центр тяжести сечения, площадь, осевой момент инерции, момент инерции на кручение, статические моменты отсеченной части сечения и т.п.</w:t>
      </w:r>
    </w:p>
    <w:p w14:paraId="6FABCB9C"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Поперечное сечение заменим на более простое (эквивалентное) сечение, состоящее из трех прямоугольников (рисунок 2.1.1). Приведение производится из условия равенства площадей свесов верхней плиты и нижнего уширенного пояса балки при неизменной их ширине, то есть из условия F</w:t>
      </w:r>
      <w:r w:rsidRPr="00EC5E8B">
        <w:rPr>
          <w:rFonts w:ascii="Times New Roman" w:eastAsia="Times New Roman" w:hAnsi="Times New Roman" w:cs="Times New Roman"/>
          <w:sz w:val="28"/>
          <w:szCs w:val="28"/>
          <w:vertAlign w:val="subscript"/>
          <w:lang w:val="ru-RU" w:eastAsia="ru-RU"/>
        </w:rPr>
        <w:t>1</w:t>
      </w:r>
      <w:r w:rsidRPr="00EC5E8B">
        <w:rPr>
          <w:rFonts w:ascii="Times New Roman" w:eastAsia="Times New Roman" w:hAnsi="Times New Roman" w:cs="Times New Roman"/>
          <w:sz w:val="28"/>
          <w:szCs w:val="28"/>
          <w:lang w:val="ru-RU" w:eastAsia="ru-RU"/>
        </w:rPr>
        <w:t>=F</w:t>
      </w:r>
      <w:r w:rsidRPr="00EC5E8B">
        <w:rPr>
          <w:rFonts w:ascii="Times New Roman" w:eastAsia="Times New Roman" w:hAnsi="Times New Roman" w:cs="Times New Roman"/>
          <w:sz w:val="28"/>
          <w:szCs w:val="28"/>
          <w:vertAlign w:val="subscript"/>
          <w:lang w:val="ru-RU" w:eastAsia="ru-RU"/>
        </w:rPr>
        <w:t>1p</w:t>
      </w:r>
      <w:r w:rsidRPr="00EC5E8B">
        <w:rPr>
          <w:rFonts w:ascii="Times New Roman" w:eastAsia="Times New Roman" w:hAnsi="Times New Roman" w:cs="Times New Roman"/>
          <w:sz w:val="28"/>
          <w:szCs w:val="28"/>
          <w:lang w:val="ru-RU" w:eastAsia="ru-RU"/>
        </w:rPr>
        <w:t xml:space="preserve"> и F</w:t>
      </w:r>
      <w:r w:rsidRPr="00EC5E8B">
        <w:rPr>
          <w:rFonts w:ascii="Times New Roman" w:eastAsia="Times New Roman" w:hAnsi="Times New Roman" w:cs="Times New Roman"/>
          <w:sz w:val="28"/>
          <w:szCs w:val="28"/>
          <w:vertAlign w:val="subscript"/>
          <w:lang w:val="ru-RU" w:eastAsia="ru-RU"/>
        </w:rPr>
        <w:t>2</w:t>
      </w:r>
      <w:r w:rsidRPr="00EC5E8B">
        <w:rPr>
          <w:rFonts w:ascii="Times New Roman" w:eastAsia="Times New Roman" w:hAnsi="Times New Roman" w:cs="Times New Roman"/>
          <w:sz w:val="28"/>
          <w:szCs w:val="28"/>
          <w:lang w:val="ru-RU" w:eastAsia="ru-RU"/>
        </w:rPr>
        <w:t>=F</w:t>
      </w:r>
      <w:r w:rsidRPr="00EC5E8B">
        <w:rPr>
          <w:rFonts w:ascii="Times New Roman" w:eastAsia="Times New Roman" w:hAnsi="Times New Roman" w:cs="Times New Roman"/>
          <w:sz w:val="28"/>
          <w:szCs w:val="28"/>
          <w:vertAlign w:val="subscript"/>
          <w:lang w:val="ru-RU" w:eastAsia="ru-RU"/>
        </w:rPr>
        <w:t>2p</w:t>
      </w:r>
      <w:r w:rsidRPr="00EC5E8B">
        <w:rPr>
          <w:rFonts w:ascii="Times New Roman" w:eastAsia="Times New Roman" w:hAnsi="Times New Roman" w:cs="Times New Roman"/>
          <w:sz w:val="28"/>
          <w:szCs w:val="28"/>
          <w:lang w:val="ru-RU" w:eastAsia="ru-RU"/>
        </w:rPr>
        <w:t>. Из этого условия определяются толщины верхней и нижней полок h</w:t>
      </w:r>
      <w:r w:rsidRPr="00EC5E8B">
        <w:rPr>
          <w:rFonts w:ascii="Times New Roman" w:eastAsia="Times New Roman" w:hAnsi="Times New Roman" w:cs="Times New Roman"/>
          <w:sz w:val="28"/>
          <w:szCs w:val="28"/>
          <w:lang w:val="ru-RU" w:eastAsia="ru-RU"/>
        </w:rPr>
        <w:sym w:font="Symbol" w:char="F0A2"/>
      </w:r>
      <w:r w:rsidRPr="00EC5E8B">
        <w:rPr>
          <w:rFonts w:ascii="Times New Roman" w:eastAsia="Times New Roman" w:hAnsi="Times New Roman" w:cs="Times New Roman"/>
          <w:sz w:val="28"/>
          <w:szCs w:val="28"/>
          <w:vertAlign w:val="subscript"/>
          <w:lang w:val="ru-RU" w:eastAsia="ru-RU"/>
        </w:rPr>
        <w:t>fp</w:t>
      </w:r>
      <w:r w:rsidRPr="00EC5E8B">
        <w:rPr>
          <w:rFonts w:ascii="Times New Roman" w:eastAsia="Times New Roman" w:hAnsi="Times New Roman" w:cs="Times New Roman"/>
          <w:sz w:val="28"/>
          <w:szCs w:val="28"/>
          <w:lang w:val="ru-RU" w:eastAsia="ru-RU"/>
        </w:rPr>
        <w:t xml:space="preserve"> и h</w:t>
      </w:r>
      <w:r w:rsidRPr="00EC5E8B">
        <w:rPr>
          <w:rFonts w:ascii="Times New Roman" w:eastAsia="Times New Roman" w:hAnsi="Times New Roman" w:cs="Times New Roman"/>
          <w:sz w:val="28"/>
          <w:szCs w:val="28"/>
          <w:vertAlign w:val="subscript"/>
          <w:lang w:val="ru-RU" w:eastAsia="ru-RU"/>
        </w:rPr>
        <w:t>fp</w:t>
      </w:r>
      <w:r w:rsidRPr="00EC5E8B">
        <w:rPr>
          <w:rFonts w:ascii="Times New Roman" w:eastAsia="Times New Roman" w:hAnsi="Times New Roman" w:cs="Times New Roman"/>
          <w:sz w:val="28"/>
          <w:szCs w:val="28"/>
          <w:lang w:val="ru-RU" w:eastAsia="ru-RU"/>
        </w:rPr>
        <w:t>.</w:t>
      </w:r>
    </w:p>
    <w:p w14:paraId="2CAF1982" w14:textId="77777777" w:rsidR="00EC5E8B" w:rsidRPr="00EC5E8B" w:rsidRDefault="00EC5E8B" w:rsidP="00EC5E8B">
      <w:pPr>
        <w:spacing w:after="0" w:line="240" w:lineRule="auto"/>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noProof/>
          <w:sz w:val="28"/>
          <w:szCs w:val="28"/>
          <w:lang w:val="ru-RU" w:eastAsia="ru-RU"/>
        </w:rPr>
        <w:drawing>
          <wp:inline distT="0" distB="0" distL="0" distR="0" wp14:anchorId="3846B158" wp14:editId="0B0E47AD">
            <wp:extent cx="5940425" cy="2618740"/>
            <wp:effectExtent l="0" t="0" r="317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2618740"/>
                    </a:xfrm>
                    <a:prstGeom prst="rect">
                      <a:avLst/>
                    </a:prstGeom>
                    <a:noFill/>
                    <a:ln>
                      <a:noFill/>
                    </a:ln>
                  </pic:spPr>
                </pic:pic>
              </a:graphicData>
            </a:graphic>
          </wp:inline>
        </w:drawing>
      </w:r>
    </w:p>
    <w:p w14:paraId="54725130" w14:textId="77777777" w:rsidR="00EC5E8B" w:rsidRPr="00EC5E8B" w:rsidRDefault="00EC5E8B" w:rsidP="00EC5E8B">
      <w:pPr>
        <w:spacing w:after="0" w:line="240" w:lineRule="auto"/>
        <w:ind w:left="300" w:firstLine="420"/>
        <w:jc w:val="center"/>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Рисунок 2.1.1 – Приведение заданного поперечного сечения балки</w:t>
      </w:r>
    </w:p>
    <w:p w14:paraId="40A18AC9" w14:textId="77777777" w:rsidR="00EC5E8B" w:rsidRPr="00EC5E8B" w:rsidRDefault="00EC5E8B" w:rsidP="00EC5E8B">
      <w:pPr>
        <w:spacing w:after="0" w:line="240" w:lineRule="auto"/>
        <w:ind w:left="300" w:firstLine="420"/>
        <w:jc w:val="center"/>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к эквивалентному сечению</w:t>
      </w:r>
    </w:p>
    <w:p w14:paraId="10560D86" w14:textId="77777777" w:rsidR="00EC5E8B" w:rsidRPr="00EC5E8B" w:rsidRDefault="00EC5E8B" w:rsidP="00EC5E8B">
      <w:pPr>
        <w:spacing w:after="0" w:line="240" w:lineRule="auto"/>
        <w:ind w:left="300" w:firstLine="420"/>
        <w:jc w:val="center"/>
        <w:rPr>
          <w:rFonts w:ascii="Times New Roman" w:eastAsia="Times New Roman" w:hAnsi="Times New Roman" w:cs="Times New Roman"/>
          <w:sz w:val="28"/>
          <w:szCs w:val="28"/>
          <w:lang w:val="ru-RU" w:eastAsia="ru-RU"/>
        </w:rPr>
      </w:pPr>
    </w:p>
    <w:p w14:paraId="5051929D"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 xml:space="preserve">После определения размеров приведенного сечения определяются его геометрические характеристики по заданным опалубочным размерам, которые определяются по типовым проектам и литературным источникам. </w:t>
      </w:r>
    </w:p>
    <w:p w14:paraId="64726F11"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lastRenderedPageBreak/>
        <w:t xml:space="preserve">Как правило, толщина полки верхней принимается равной </w:t>
      </w:r>
      <w:r w:rsidRPr="00EC5E8B">
        <w:rPr>
          <w:rFonts w:ascii="Times New Roman" w:eastAsia="Times New Roman" w:hAnsi="Times New Roman" w:cs="Times New Roman"/>
          <w:noProof/>
          <w:position w:val="-16"/>
          <w:sz w:val="28"/>
          <w:szCs w:val="28"/>
          <w:lang w:val="ru-RU" w:eastAsia="ru-RU"/>
        </w:rPr>
        <w:drawing>
          <wp:inline distT="0" distB="0" distL="0" distR="0" wp14:anchorId="3DE06EFF" wp14:editId="660EFA7C">
            <wp:extent cx="600075" cy="314325"/>
            <wp:effectExtent l="0" t="0" r="9525"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0075" cy="314325"/>
                    </a:xfrm>
                    <a:prstGeom prst="rect">
                      <a:avLst/>
                    </a:prstGeom>
                    <a:noFill/>
                    <a:ln>
                      <a:noFill/>
                    </a:ln>
                  </pic:spPr>
                </pic:pic>
              </a:graphicData>
            </a:graphic>
          </wp:inline>
        </w:drawing>
      </w:r>
      <w:r w:rsidRPr="00EC5E8B">
        <w:rPr>
          <w:rFonts w:ascii="Times New Roman" w:eastAsia="Times New Roman" w:hAnsi="Times New Roman" w:cs="Times New Roman"/>
          <w:sz w:val="28"/>
          <w:szCs w:val="28"/>
          <w:lang w:val="ru-RU" w:eastAsia="ru-RU"/>
        </w:rPr>
        <w:t xml:space="preserve">см, толщина нижней полки </w:t>
      </w:r>
      <w:r w:rsidRPr="00EC5E8B">
        <w:rPr>
          <w:rFonts w:ascii="Times New Roman" w:eastAsia="Times New Roman" w:hAnsi="Times New Roman" w:cs="Times New Roman"/>
          <w:i/>
          <w:noProof/>
          <w:position w:val="-16"/>
          <w:sz w:val="28"/>
          <w:szCs w:val="28"/>
          <w:lang w:val="ru-RU" w:eastAsia="ru-RU"/>
        </w:rPr>
        <w:drawing>
          <wp:inline distT="0" distB="0" distL="0" distR="0" wp14:anchorId="67AC5CAF" wp14:editId="5A6C8628">
            <wp:extent cx="577850" cy="263525"/>
            <wp:effectExtent l="0" t="0" r="0" b="317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7850" cy="263525"/>
                    </a:xfrm>
                    <a:prstGeom prst="rect">
                      <a:avLst/>
                    </a:prstGeom>
                    <a:noFill/>
                    <a:ln>
                      <a:noFill/>
                    </a:ln>
                  </pic:spPr>
                </pic:pic>
              </a:graphicData>
            </a:graphic>
          </wp:inline>
        </w:drawing>
      </w:r>
      <w:r w:rsidRPr="00EC5E8B">
        <w:rPr>
          <w:rFonts w:ascii="Times New Roman" w:eastAsia="Times New Roman" w:hAnsi="Times New Roman" w:cs="Times New Roman"/>
          <w:i/>
          <w:sz w:val="28"/>
          <w:szCs w:val="28"/>
          <w:lang w:val="ru-RU" w:eastAsia="ru-RU"/>
        </w:rPr>
        <w:sym w:font="Symbol" w:char="F0B8"/>
      </w:r>
      <w:r w:rsidRPr="00EC5E8B">
        <w:rPr>
          <w:rFonts w:ascii="Times New Roman" w:eastAsia="Times New Roman" w:hAnsi="Times New Roman" w:cs="Times New Roman"/>
          <w:i/>
          <w:sz w:val="28"/>
          <w:szCs w:val="28"/>
          <w:lang w:val="ru-RU" w:eastAsia="ru-RU"/>
        </w:rPr>
        <w:t>20</w:t>
      </w:r>
      <w:r w:rsidRPr="00EC5E8B">
        <w:rPr>
          <w:rFonts w:ascii="Times New Roman" w:eastAsia="Times New Roman" w:hAnsi="Times New Roman" w:cs="Times New Roman"/>
          <w:sz w:val="28"/>
          <w:szCs w:val="28"/>
          <w:lang w:val="ru-RU" w:eastAsia="ru-RU"/>
        </w:rPr>
        <w:t xml:space="preserve"> см, толщина ребра в середине пролёта </w:t>
      </w:r>
      <w:r w:rsidRPr="00EC5E8B">
        <w:rPr>
          <w:rFonts w:ascii="Times New Roman" w:eastAsia="Times New Roman" w:hAnsi="Times New Roman" w:cs="Times New Roman"/>
          <w:sz w:val="28"/>
          <w:szCs w:val="28"/>
          <w:lang w:val="en-US" w:eastAsia="ru-RU"/>
        </w:rPr>
        <w:t>b</w:t>
      </w:r>
      <w:r w:rsidRPr="00EC5E8B">
        <w:rPr>
          <w:rFonts w:ascii="Times New Roman" w:eastAsia="Times New Roman" w:hAnsi="Times New Roman" w:cs="Times New Roman"/>
          <w:sz w:val="28"/>
          <w:szCs w:val="28"/>
          <w:lang w:val="ru-RU" w:eastAsia="ru-RU"/>
        </w:rPr>
        <w:t>=</w:t>
      </w:r>
      <w:r w:rsidRPr="00EC5E8B">
        <w:rPr>
          <w:rFonts w:ascii="Times New Roman" w:eastAsia="Times New Roman" w:hAnsi="Times New Roman" w:cs="Times New Roman"/>
          <w:i/>
          <w:iCs/>
          <w:sz w:val="28"/>
          <w:szCs w:val="28"/>
          <w:lang w:val="ru-RU" w:eastAsia="ru-RU"/>
        </w:rPr>
        <w:t>16</w:t>
      </w:r>
      <w:r w:rsidRPr="00EC5E8B">
        <w:rPr>
          <w:rFonts w:ascii="Times New Roman" w:eastAsia="Times New Roman" w:hAnsi="Times New Roman" w:cs="Times New Roman"/>
          <w:sz w:val="28"/>
          <w:szCs w:val="28"/>
          <w:lang w:val="ru-RU" w:eastAsia="ru-RU"/>
        </w:rPr>
        <w:t xml:space="preserve"> см, ширина нижней полки </w:t>
      </w:r>
      <w:r w:rsidRPr="00EC5E8B">
        <w:rPr>
          <w:rFonts w:ascii="Times New Roman" w:eastAsia="Times New Roman" w:hAnsi="Times New Roman" w:cs="Times New Roman"/>
          <w:sz w:val="28"/>
          <w:szCs w:val="28"/>
          <w:lang w:val="en-US" w:eastAsia="ru-RU"/>
        </w:rPr>
        <w:t>b</w:t>
      </w:r>
      <w:r w:rsidRPr="00EC5E8B">
        <w:rPr>
          <w:rFonts w:ascii="Times New Roman" w:eastAsia="Times New Roman" w:hAnsi="Times New Roman" w:cs="Times New Roman"/>
          <w:sz w:val="28"/>
          <w:szCs w:val="28"/>
          <w:vertAlign w:val="subscript"/>
          <w:lang w:val="en-US" w:eastAsia="ru-RU"/>
        </w:rPr>
        <w:t>f</w:t>
      </w:r>
      <w:r w:rsidRPr="00EC5E8B">
        <w:rPr>
          <w:rFonts w:ascii="Times New Roman" w:eastAsia="Times New Roman" w:hAnsi="Times New Roman" w:cs="Times New Roman"/>
          <w:sz w:val="28"/>
          <w:szCs w:val="28"/>
          <w:lang w:val="ru-RU" w:eastAsia="ru-RU"/>
        </w:rPr>
        <w:t xml:space="preserve"> = </w:t>
      </w:r>
      <w:r w:rsidRPr="00EC5E8B">
        <w:rPr>
          <w:rFonts w:ascii="Times New Roman" w:eastAsia="Times New Roman" w:hAnsi="Times New Roman" w:cs="Times New Roman"/>
          <w:i/>
          <w:iCs/>
          <w:sz w:val="28"/>
          <w:szCs w:val="28"/>
          <w:lang w:val="ru-RU" w:eastAsia="ru-RU"/>
        </w:rPr>
        <w:t>40</w:t>
      </w:r>
      <w:r w:rsidRPr="00EC5E8B">
        <w:rPr>
          <w:rFonts w:ascii="Times New Roman" w:eastAsia="Times New Roman" w:hAnsi="Times New Roman" w:cs="Times New Roman"/>
          <w:i/>
          <w:iCs/>
          <w:sz w:val="28"/>
          <w:szCs w:val="28"/>
          <w:lang w:val="ru-RU" w:eastAsia="ru-RU"/>
        </w:rPr>
        <w:sym w:font="Symbol" w:char="F0B8"/>
      </w:r>
      <w:r w:rsidRPr="00EC5E8B">
        <w:rPr>
          <w:rFonts w:ascii="Times New Roman" w:eastAsia="Times New Roman" w:hAnsi="Times New Roman" w:cs="Times New Roman"/>
          <w:i/>
          <w:iCs/>
          <w:sz w:val="28"/>
          <w:szCs w:val="28"/>
          <w:lang w:val="ru-RU" w:eastAsia="ru-RU"/>
        </w:rPr>
        <w:t>60</w:t>
      </w:r>
      <w:r w:rsidRPr="00EC5E8B">
        <w:rPr>
          <w:rFonts w:ascii="Times New Roman" w:eastAsia="Times New Roman" w:hAnsi="Times New Roman" w:cs="Times New Roman"/>
          <w:sz w:val="28"/>
          <w:szCs w:val="28"/>
          <w:lang w:val="ru-RU" w:eastAsia="ru-RU"/>
        </w:rPr>
        <w:t xml:space="preserve"> см в зависимости от длины пролёта. Высота балки принимается равной </w:t>
      </w:r>
      <w:r w:rsidRPr="00EC5E8B">
        <w:rPr>
          <w:rFonts w:ascii="Times New Roman" w:eastAsia="Times New Roman" w:hAnsi="Times New Roman" w:cs="Times New Roman"/>
          <w:sz w:val="28"/>
          <w:szCs w:val="28"/>
          <w:lang w:val="en-US" w:eastAsia="ru-RU"/>
        </w:rPr>
        <w:t>h</w:t>
      </w:r>
      <w:r w:rsidRPr="00EC5E8B">
        <w:rPr>
          <w:rFonts w:ascii="Times New Roman" w:eastAsia="Times New Roman" w:hAnsi="Times New Roman" w:cs="Times New Roman"/>
          <w:sz w:val="28"/>
          <w:szCs w:val="28"/>
          <w:lang w:val="ru-RU" w:eastAsia="ru-RU"/>
        </w:rPr>
        <w:t xml:space="preserve"> = 1/20 длины пролёта с округлением, так чтобы высота балки была бы кратна 15 см (</w:t>
      </w:r>
      <w:r w:rsidRPr="00EC5E8B">
        <w:rPr>
          <w:rFonts w:ascii="Times New Roman" w:eastAsia="Times New Roman" w:hAnsi="Times New Roman" w:cs="Times New Roman"/>
          <w:b/>
          <w:bCs/>
          <w:i/>
          <w:iCs/>
          <w:sz w:val="28"/>
          <w:szCs w:val="28"/>
          <w:lang w:val="ru-RU" w:eastAsia="ru-RU"/>
        </w:rPr>
        <w:t>В частности, высота предварительно напряжённых балок по типовому проекту 3.503-12 для использования одинаковой опалубки при разных длинах балок принята: при длине 12 и 15 м – 0,9 м; 18,21 и 24 м - 1,2  м; 33  м – 1,5 и 1,7 м.</w:t>
      </w:r>
      <w:r w:rsidRPr="00EC5E8B">
        <w:rPr>
          <w:rFonts w:ascii="Times New Roman" w:eastAsia="Times New Roman" w:hAnsi="Times New Roman" w:cs="Times New Roman"/>
          <w:sz w:val="28"/>
          <w:szCs w:val="28"/>
          <w:lang w:val="ru-RU" w:eastAsia="ru-RU"/>
        </w:rPr>
        <w:t xml:space="preserve">). </w:t>
      </w:r>
    </w:p>
    <w:p w14:paraId="151BDDCF"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p>
    <w:p w14:paraId="691900A0"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 xml:space="preserve">Ввиду того, что площадь поперечного сечения пока неизвестна, она не будет учитываться в расчёте.   Однако её необходимо учитывать при расчете на прочность, трещиностойкость и по деформациям. </w:t>
      </w:r>
    </w:p>
    <w:p w14:paraId="7F39DD54"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Геометрические характеристики определяются для сечения, приведенного к бетону.</w:t>
      </w:r>
    </w:p>
    <w:p w14:paraId="69ECCC3C"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Центр тяжести приведенного сечения определяется по правилам сопротивления материалов для сечений, составленных из материалов с разными модулями упругости (бетона и арматуры) по формуле:</w:t>
      </w:r>
    </w:p>
    <w:p w14:paraId="3C640937" w14:textId="77777777" w:rsidR="00EC5E8B" w:rsidRPr="00EC5E8B" w:rsidRDefault="00EC5E8B" w:rsidP="00EC5E8B">
      <w:pPr>
        <w:spacing w:after="0" w:line="240" w:lineRule="auto"/>
        <w:ind w:left="300"/>
        <w:jc w:val="center"/>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noProof/>
          <w:position w:val="-34"/>
          <w:sz w:val="28"/>
          <w:szCs w:val="28"/>
          <w:lang w:val="ru-RU" w:eastAsia="ru-RU"/>
        </w:rPr>
        <w:drawing>
          <wp:inline distT="0" distB="0" distL="0" distR="0" wp14:anchorId="10638B8B" wp14:editId="55ED1342">
            <wp:extent cx="841375" cy="54102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41375" cy="541020"/>
                    </a:xfrm>
                    <a:prstGeom prst="rect">
                      <a:avLst/>
                    </a:prstGeom>
                    <a:noFill/>
                    <a:ln>
                      <a:noFill/>
                    </a:ln>
                  </pic:spPr>
                </pic:pic>
              </a:graphicData>
            </a:graphic>
          </wp:inline>
        </w:drawing>
      </w:r>
      <w:proofErr w:type="gramStart"/>
      <w:r w:rsidRPr="00EC5E8B">
        <w:rPr>
          <w:rFonts w:ascii="Times New Roman" w:eastAsia="Times New Roman" w:hAnsi="Times New Roman" w:cs="Times New Roman"/>
          <w:sz w:val="28"/>
          <w:szCs w:val="28"/>
          <w:lang w:val="ru-RU" w:eastAsia="ru-RU"/>
        </w:rPr>
        <w:t xml:space="preserve">,   </w:t>
      </w:r>
      <w:proofErr w:type="gramEnd"/>
      <w:r w:rsidRPr="00EC5E8B">
        <w:rPr>
          <w:rFonts w:ascii="Times New Roman" w:eastAsia="Times New Roman" w:hAnsi="Times New Roman" w:cs="Times New Roman"/>
          <w:sz w:val="28"/>
          <w:szCs w:val="28"/>
          <w:lang w:val="ru-RU" w:eastAsia="ru-RU"/>
        </w:rPr>
        <w:t xml:space="preserve">           (2.1)</w:t>
      </w:r>
    </w:p>
    <w:p w14:paraId="64C260A4"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 xml:space="preserve">где </w:t>
      </w:r>
      <w:r w:rsidRPr="00EC5E8B">
        <w:rPr>
          <w:rFonts w:ascii="Times New Roman" w:eastAsia="Times New Roman" w:hAnsi="Times New Roman" w:cs="Times New Roman"/>
          <w:sz w:val="28"/>
          <w:szCs w:val="28"/>
          <w:lang w:val="en-US" w:eastAsia="ru-RU"/>
        </w:rPr>
        <w:t>S</w:t>
      </w:r>
      <w:r w:rsidRPr="00EC5E8B">
        <w:rPr>
          <w:rFonts w:ascii="Times New Roman" w:eastAsia="Times New Roman" w:hAnsi="Times New Roman" w:cs="Times New Roman"/>
          <w:sz w:val="28"/>
          <w:szCs w:val="28"/>
          <w:vertAlign w:val="subscript"/>
          <w:lang w:val="en-US" w:eastAsia="ru-RU"/>
        </w:rPr>
        <w:t>red</w:t>
      </w:r>
      <w:r w:rsidRPr="00EC5E8B">
        <w:rPr>
          <w:rFonts w:ascii="Times New Roman" w:eastAsia="Times New Roman" w:hAnsi="Times New Roman" w:cs="Times New Roman"/>
          <w:sz w:val="28"/>
          <w:szCs w:val="28"/>
          <w:lang w:val="ru-RU" w:eastAsia="ru-RU"/>
        </w:rPr>
        <w:t xml:space="preserve"> – статический момент площади приведенного сечения относительно произвольно выбранной оси Х</w:t>
      </w:r>
      <w:r w:rsidRPr="00EC5E8B">
        <w:rPr>
          <w:rFonts w:ascii="Times New Roman" w:eastAsia="Times New Roman" w:hAnsi="Times New Roman" w:cs="Times New Roman"/>
          <w:sz w:val="28"/>
          <w:szCs w:val="28"/>
          <w:vertAlign w:val="subscript"/>
          <w:lang w:val="ru-RU" w:eastAsia="ru-RU"/>
        </w:rPr>
        <w:t xml:space="preserve">0 </w:t>
      </w:r>
      <w:r w:rsidRPr="00EC5E8B">
        <w:rPr>
          <w:rFonts w:ascii="Times New Roman" w:eastAsia="Times New Roman" w:hAnsi="Times New Roman" w:cs="Times New Roman"/>
          <w:sz w:val="28"/>
          <w:szCs w:val="28"/>
          <w:lang w:val="ru-RU" w:eastAsia="ru-RU"/>
        </w:rPr>
        <w:t xml:space="preserve">(рисунок 2.2), </w:t>
      </w:r>
      <w:r w:rsidRPr="00EC5E8B">
        <w:rPr>
          <w:rFonts w:ascii="Times New Roman" w:eastAsia="Times New Roman" w:hAnsi="Times New Roman" w:cs="Times New Roman"/>
          <w:sz w:val="28"/>
          <w:szCs w:val="28"/>
          <w:lang w:val="en-US" w:eastAsia="ru-RU"/>
        </w:rPr>
        <w:t>A</w:t>
      </w:r>
      <w:r w:rsidRPr="00EC5E8B">
        <w:rPr>
          <w:rFonts w:ascii="Times New Roman" w:eastAsia="Times New Roman" w:hAnsi="Times New Roman" w:cs="Times New Roman"/>
          <w:sz w:val="28"/>
          <w:szCs w:val="28"/>
          <w:vertAlign w:val="subscript"/>
          <w:lang w:val="en-US" w:eastAsia="ru-RU"/>
        </w:rPr>
        <w:t>red</w:t>
      </w:r>
      <w:r w:rsidRPr="00EC5E8B">
        <w:rPr>
          <w:rFonts w:ascii="Times New Roman" w:eastAsia="Times New Roman" w:hAnsi="Times New Roman" w:cs="Times New Roman"/>
          <w:sz w:val="28"/>
          <w:szCs w:val="28"/>
          <w:lang w:val="ru-RU" w:eastAsia="ru-RU"/>
        </w:rPr>
        <w:t xml:space="preserve"> – площадь приведенного сечения.</w:t>
      </w:r>
    </w:p>
    <w:p w14:paraId="10024F5E" w14:textId="77777777" w:rsidR="00EC5E8B" w:rsidRPr="00EC5E8B" w:rsidRDefault="00EC5E8B" w:rsidP="00EC5E8B">
      <w:pPr>
        <w:spacing w:after="0" w:line="240" w:lineRule="auto"/>
        <w:ind w:left="300"/>
        <w:jc w:val="center"/>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noProof/>
          <w:position w:val="-36"/>
          <w:sz w:val="28"/>
          <w:szCs w:val="28"/>
          <w:lang w:val="ru-RU" w:eastAsia="ru-RU"/>
        </w:rPr>
        <w:drawing>
          <wp:inline distT="0" distB="0" distL="0" distR="0" wp14:anchorId="0308BAEC" wp14:editId="00F7B173">
            <wp:extent cx="1155700" cy="600075"/>
            <wp:effectExtent l="0" t="0" r="635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55700" cy="600075"/>
                    </a:xfrm>
                    <a:prstGeom prst="rect">
                      <a:avLst/>
                    </a:prstGeom>
                    <a:noFill/>
                    <a:ln>
                      <a:noFill/>
                    </a:ln>
                  </pic:spPr>
                </pic:pic>
              </a:graphicData>
            </a:graphic>
          </wp:inline>
        </w:drawing>
      </w:r>
      <w:proofErr w:type="gramStart"/>
      <w:r w:rsidRPr="00EC5E8B">
        <w:rPr>
          <w:rFonts w:ascii="Times New Roman" w:eastAsia="Times New Roman" w:hAnsi="Times New Roman" w:cs="Times New Roman"/>
          <w:sz w:val="28"/>
          <w:szCs w:val="28"/>
          <w:lang w:val="ru-RU" w:eastAsia="ru-RU"/>
        </w:rPr>
        <w:t xml:space="preserve">,   </w:t>
      </w:r>
      <w:proofErr w:type="gramEnd"/>
      <w:r w:rsidRPr="00EC5E8B">
        <w:rPr>
          <w:rFonts w:ascii="Times New Roman" w:eastAsia="Times New Roman" w:hAnsi="Times New Roman" w:cs="Times New Roman"/>
          <w:sz w:val="28"/>
          <w:szCs w:val="28"/>
          <w:lang w:val="ru-RU" w:eastAsia="ru-RU"/>
        </w:rPr>
        <w:t xml:space="preserve">            (2.2)</w:t>
      </w:r>
    </w:p>
    <w:p w14:paraId="43AB902E"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где A</w:t>
      </w:r>
      <w:r w:rsidRPr="00EC5E8B">
        <w:rPr>
          <w:rFonts w:ascii="Times New Roman" w:eastAsia="Times New Roman" w:hAnsi="Times New Roman" w:cs="Times New Roman"/>
          <w:sz w:val="28"/>
          <w:szCs w:val="28"/>
          <w:vertAlign w:val="subscript"/>
          <w:lang w:val="en-US" w:eastAsia="ru-RU"/>
        </w:rPr>
        <w:t>i</w:t>
      </w:r>
      <w:r w:rsidRPr="00EC5E8B">
        <w:rPr>
          <w:rFonts w:ascii="Times New Roman" w:eastAsia="Times New Roman" w:hAnsi="Times New Roman" w:cs="Times New Roman"/>
          <w:sz w:val="28"/>
          <w:szCs w:val="28"/>
          <w:lang w:val="ru-RU" w:eastAsia="ru-RU"/>
        </w:rPr>
        <w:t xml:space="preserve"> – площадь </w:t>
      </w:r>
      <w:r w:rsidRPr="00EC5E8B">
        <w:rPr>
          <w:rFonts w:ascii="Times New Roman" w:eastAsia="Times New Roman" w:hAnsi="Times New Roman" w:cs="Times New Roman"/>
          <w:i/>
          <w:iCs/>
          <w:sz w:val="28"/>
          <w:szCs w:val="28"/>
          <w:lang w:val="en-US" w:eastAsia="ru-RU"/>
        </w:rPr>
        <w:t>i</w:t>
      </w:r>
      <w:r w:rsidRPr="00EC5E8B">
        <w:rPr>
          <w:rFonts w:ascii="Times New Roman" w:eastAsia="Times New Roman" w:hAnsi="Times New Roman" w:cs="Times New Roman"/>
          <w:sz w:val="28"/>
          <w:szCs w:val="28"/>
          <w:lang w:val="ru-RU" w:eastAsia="ru-RU"/>
        </w:rPr>
        <w:t xml:space="preserve">-ой фигуры, в том числе арматуры, </w:t>
      </w:r>
      <w:r w:rsidRPr="00EC5E8B">
        <w:rPr>
          <w:rFonts w:ascii="Times New Roman" w:eastAsia="Times New Roman" w:hAnsi="Times New Roman" w:cs="Times New Roman"/>
          <w:i/>
          <w:iCs/>
          <w:sz w:val="28"/>
          <w:szCs w:val="28"/>
          <w:lang w:val="ru-RU" w:eastAsia="ru-RU"/>
        </w:rPr>
        <w:t>к</w:t>
      </w:r>
      <w:r w:rsidRPr="00EC5E8B">
        <w:rPr>
          <w:rFonts w:ascii="Times New Roman" w:eastAsia="Times New Roman" w:hAnsi="Times New Roman" w:cs="Times New Roman"/>
          <w:sz w:val="28"/>
          <w:szCs w:val="28"/>
          <w:lang w:val="ru-RU" w:eastAsia="ru-RU"/>
        </w:rPr>
        <w:t xml:space="preserve"> – число фигур, </w:t>
      </w:r>
      <w:r w:rsidRPr="00EC5E8B">
        <w:rPr>
          <w:rFonts w:ascii="Times New Roman" w:eastAsia="Times New Roman" w:hAnsi="Times New Roman" w:cs="Times New Roman"/>
          <w:i/>
          <w:iCs/>
          <w:sz w:val="28"/>
          <w:szCs w:val="28"/>
          <w:lang w:val="en-US" w:eastAsia="ru-RU"/>
        </w:rPr>
        <w:t>n</w:t>
      </w:r>
      <w:r w:rsidRPr="00EC5E8B">
        <w:rPr>
          <w:rFonts w:ascii="Times New Roman" w:eastAsia="Times New Roman" w:hAnsi="Times New Roman" w:cs="Times New Roman"/>
          <w:i/>
          <w:iCs/>
          <w:sz w:val="28"/>
          <w:szCs w:val="28"/>
          <w:vertAlign w:val="subscript"/>
          <w:lang w:val="en-US" w:eastAsia="ru-RU"/>
        </w:rPr>
        <w:t>i</w:t>
      </w:r>
      <w:r w:rsidRPr="00EC5E8B">
        <w:rPr>
          <w:rFonts w:ascii="Times New Roman" w:eastAsia="Times New Roman" w:hAnsi="Times New Roman" w:cs="Times New Roman"/>
          <w:sz w:val="28"/>
          <w:szCs w:val="28"/>
          <w:lang w:val="ru-RU" w:eastAsia="ru-RU"/>
        </w:rPr>
        <w:t xml:space="preserve"> – отношение модулей упругости материала </w:t>
      </w:r>
      <w:r w:rsidRPr="00EC5E8B">
        <w:rPr>
          <w:rFonts w:ascii="Times New Roman" w:eastAsia="Times New Roman" w:hAnsi="Times New Roman" w:cs="Times New Roman"/>
          <w:i/>
          <w:iCs/>
          <w:sz w:val="28"/>
          <w:szCs w:val="28"/>
          <w:lang w:val="en-US" w:eastAsia="ru-RU"/>
        </w:rPr>
        <w:t>i</w:t>
      </w:r>
      <w:r w:rsidRPr="00EC5E8B">
        <w:rPr>
          <w:rFonts w:ascii="Times New Roman" w:eastAsia="Times New Roman" w:hAnsi="Times New Roman" w:cs="Times New Roman"/>
          <w:sz w:val="28"/>
          <w:szCs w:val="28"/>
          <w:lang w:val="ru-RU" w:eastAsia="ru-RU"/>
        </w:rPr>
        <w:t xml:space="preserve">-ой фигуры </w:t>
      </w:r>
      <w:r w:rsidRPr="00EC5E8B">
        <w:rPr>
          <w:rFonts w:ascii="Times New Roman" w:eastAsia="Times New Roman" w:hAnsi="Times New Roman" w:cs="Times New Roman"/>
          <w:sz w:val="28"/>
          <w:szCs w:val="28"/>
          <w:lang w:val="en-US" w:eastAsia="ru-RU"/>
        </w:rPr>
        <w:t>E</w:t>
      </w:r>
      <w:r w:rsidRPr="00EC5E8B">
        <w:rPr>
          <w:rFonts w:ascii="Times New Roman" w:eastAsia="Times New Roman" w:hAnsi="Times New Roman" w:cs="Times New Roman"/>
          <w:sz w:val="28"/>
          <w:szCs w:val="28"/>
          <w:vertAlign w:val="subscript"/>
          <w:lang w:val="en-US" w:eastAsia="ru-RU"/>
        </w:rPr>
        <w:t>i</w:t>
      </w:r>
      <w:r w:rsidRPr="00EC5E8B">
        <w:rPr>
          <w:rFonts w:ascii="Times New Roman" w:eastAsia="Times New Roman" w:hAnsi="Times New Roman" w:cs="Times New Roman"/>
          <w:sz w:val="28"/>
          <w:szCs w:val="28"/>
          <w:lang w:val="ru-RU" w:eastAsia="ru-RU"/>
        </w:rPr>
        <w:t xml:space="preserve"> и бетона </w:t>
      </w:r>
      <w:r w:rsidRPr="00EC5E8B">
        <w:rPr>
          <w:rFonts w:ascii="Times New Roman" w:eastAsia="Times New Roman" w:hAnsi="Times New Roman" w:cs="Times New Roman"/>
          <w:sz w:val="28"/>
          <w:szCs w:val="28"/>
          <w:lang w:val="en-US" w:eastAsia="ru-RU"/>
        </w:rPr>
        <w:t>E</w:t>
      </w:r>
      <w:r w:rsidRPr="00EC5E8B">
        <w:rPr>
          <w:rFonts w:ascii="Times New Roman" w:eastAsia="Times New Roman" w:hAnsi="Times New Roman" w:cs="Times New Roman"/>
          <w:sz w:val="28"/>
          <w:szCs w:val="28"/>
          <w:vertAlign w:val="subscript"/>
          <w:lang w:val="en-US" w:eastAsia="ru-RU"/>
        </w:rPr>
        <w:t>b</w:t>
      </w:r>
      <w:r w:rsidRPr="00EC5E8B">
        <w:rPr>
          <w:rFonts w:ascii="Times New Roman" w:eastAsia="Times New Roman" w:hAnsi="Times New Roman" w:cs="Times New Roman"/>
          <w:sz w:val="28"/>
          <w:szCs w:val="28"/>
          <w:lang w:val="ru-RU" w:eastAsia="ru-RU"/>
        </w:rPr>
        <w:t xml:space="preserve">. Очевидно, что для бетонных фигур </w:t>
      </w:r>
      <w:r w:rsidRPr="00EC5E8B">
        <w:rPr>
          <w:rFonts w:ascii="Times New Roman" w:eastAsia="Times New Roman" w:hAnsi="Times New Roman" w:cs="Times New Roman"/>
          <w:i/>
          <w:sz w:val="28"/>
          <w:szCs w:val="28"/>
          <w:lang w:val="en-US" w:eastAsia="ru-RU"/>
        </w:rPr>
        <w:t>n</w:t>
      </w:r>
      <w:r w:rsidRPr="00EC5E8B">
        <w:rPr>
          <w:rFonts w:ascii="Times New Roman" w:eastAsia="Times New Roman" w:hAnsi="Times New Roman" w:cs="Times New Roman"/>
          <w:i/>
          <w:sz w:val="28"/>
          <w:szCs w:val="28"/>
          <w:vertAlign w:val="subscript"/>
          <w:lang w:val="en-US" w:eastAsia="ru-RU"/>
        </w:rPr>
        <w:t>i</w:t>
      </w:r>
      <w:r w:rsidRPr="00EC5E8B">
        <w:rPr>
          <w:rFonts w:ascii="Times New Roman" w:eastAsia="Times New Roman" w:hAnsi="Times New Roman" w:cs="Times New Roman"/>
          <w:i/>
          <w:sz w:val="28"/>
          <w:szCs w:val="28"/>
          <w:lang w:val="ru-RU" w:eastAsia="ru-RU"/>
        </w:rPr>
        <w:t>=1</w:t>
      </w:r>
      <w:r w:rsidRPr="00EC5E8B">
        <w:rPr>
          <w:rFonts w:ascii="Times New Roman" w:eastAsia="Times New Roman" w:hAnsi="Times New Roman" w:cs="Times New Roman"/>
          <w:sz w:val="28"/>
          <w:szCs w:val="28"/>
          <w:lang w:val="ru-RU" w:eastAsia="ru-RU"/>
        </w:rPr>
        <w:t xml:space="preserve">, для рядов арматуры </w:t>
      </w:r>
      <w:r w:rsidRPr="00EC5E8B">
        <w:rPr>
          <w:rFonts w:ascii="Times New Roman" w:eastAsia="Times New Roman" w:hAnsi="Times New Roman" w:cs="Times New Roman"/>
          <w:sz w:val="28"/>
          <w:szCs w:val="28"/>
          <w:lang w:val="en-US" w:eastAsia="ru-RU"/>
        </w:rPr>
        <w:t>n</w:t>
      </w:r>
      <w:r w:rsidRPr="00EC5E8B">
        <w:rPr>
          <w:rFonts w:ascii="Times New Roman" w:eastAsia="Times New Roman" w:hAnsi="Times New Roman" w:cs="Times New Roman"/>
          <w:sz w:val="28"/>
          <w:szCs w:val="28"/>
          <w:vertAlign w:val="subscript"/>
          <w:lang w:val="en-US" w:eastAsia="ru-RU"/>
        </w:rPr>
        <w:t>i</w:t>
      </w:r>
      <w:r w:rsidRPr="00EC5E8B">
        <w:rPr>
          <w:rFonts w:ascii="Times New Roman" w:eastAsia="Times New Roman" w:hAnsi="Times New Roman" w:cs="Times New Roman"/>
          <w:sz w:val="28"/>
          <w:szCs w:val="28"/>
          <w:lang w:val="ru-RU" w:eastAsia="ru-RU"/>
        </w:rPr>
        <w:t>=</w:t>
      </w:r>
      <w:r w:rsidRPr="00EC5E8B">
        <w:rPr>
          <w:rFonts w:ascii="Times New Roman" w:eastAsia="Times New Roman" w:hAnsi="Times New Roman" w:cs="Times New Roman"/>
          <w:sz w:val="28"/>
          <w:szCs w:val="28"/>
          <w:lang w:val="en-US" w:eastAsia="ru-RU"/>
        </w:rPr>
        <w:t>E</w:t>
      </w:r>
      <w:r w:rsidRPr="00EC5E8B">
        <w:rPr>
          <w:rFonts w:ascii="Times New Roman" w:eastAsia="Times New Roman" w:hAnsi="Times New Roman" w:cs="Times New Roman"/>
          <w:sz w:val="28"/>
          <w:szCs w:val="28"/>
          <w:vertAlign w:val="subscript"/>
          <w:lang w:val="ru-RU" w:eastAsia="ru-RU"/>
        </w:rPr>
        <w:t>р</w:t>
      </w:r>
      <w:r w:rsidRPr="00EC5E8B">
        <w:rPr>
          <w:rFonts w:ascii="Times New Roman" w:eastAsia="Times New Roman" w:hAnsi="Times New Roman" w:cs="Times New Roman"/>
          <w:sz w:val="28"/>
          <w:szCs w:val="28"/>
          <w:lang w:val="ru-RU" w:eastAsia="ru-RU"/>
        </w:rPr>
        <w:t>/</w:t>
      </w:r>
      <w:r w:rsidRPr="00EC5E8B">
        <w:rPr>
          <w:rFonts w:ascii="Times New Roman" w:eastAsia="Times New Roman" w:hAnsi="Times New Roman" w:cs="Times New Roman"/>
          <w:sz w:val="28"/>
          <w:szCs w:val="28"/>
          <w:lang w:val="en-US" w:eastAsia="ru-RU"/>
        </w:rPr>
        <w:t>E</w:t>
      </w:r>
      <w:r w:rsidRPr="00EC5E8B">
        <w:rPr>
          <w:rFonts w:ascii="Times New Roman" w:eastAsia="Times New Roman" w:hAnsi="Times New Roman" w:cs="Times New Roman"/>
          <w:sz w:val="28"/>
          <w:szCs w:val="28"/>
          <w:vertAlign w:val="subscript"/>
          <w:lang w:val="en-US" w:eastAsia="ru-RU"/>
        </w:rPr>
        <w:t>b</w:t>
      </w:r>
      <w:r w:rsidRPr="00EC5E8B">
        <w:rPr>
          <w:rFonts w:ascii="Times New Roman" w:eastAsia="Times New Roman" w:hAnsi="Times New Roman" w:cs="Times New Roman"/>
          <w:sz w:val="28"/>
          <w:szCs w:val="28"/>
          <w:lang w:val="ru-RU" w:eastAsia="ru-RU"/>
        </w:rPr>
        <w:t>.</w:t>
      </w:r>
    </w:p>
    <w:p w14:paraId="27C7160B"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Статический момент площади определяется по формуле:</w:t>
      </w:r>
    </w:p>
    <w:p w14:paraId="1BA57BF7" w14:textId="77777777" w:rsidR="00EC5E8B" w:rsidRPr="00EC5E8B" w:rsidRDefault="00EC5E8B" w:rsidP="00EC5E8B">
      <w:pPr>
        <w:spacing w:after="0" w:line="240" w:lineRule="auto"/>
        <w:ind w:left="300"/>
        <w:jc w:val="center"/>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noProof/>
          <w:position w:val="-36"/>
          <w:sz w:val="28"/>
          <w:szCs w:val="28"/>
          <w:lang w:val="ru-RU" w:eastAsia="ru-RU"/>
        </w:rPr>
        <w:drawing>
          <wp:inline distT="0" distB="0" distL="0" distR="0" wp14:anchorId="395F47B8" wp14:editId="174F3E80">
            <wp:extent cx="1470660" cy="62928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70660" cy="629285"/>
                    </a:xfrm>
                    <a:prstGeom prst="rect">
                      <a:avLst/>
                    </a:prstGeom>
                    <a:noFill/>
                    <a:ln>
                      <a:noFill/>
                    </a:ln>
                  </pic:spPr>
                </pic:pic>
              </a:graphicData>
            </a:graphic>
          </wp:inline>
        </w:drawing>
      </w:r>
      <w:proofErr w:type="gramStart"/>
      <w:r w:rsidRPr="00EC5E8B">
        <w:rPr>
          <w:rFonts w:ascii="Times New Roman" w:eastAsia="Times New Roman" w:hAnsi="Times New Roman" w:cs="Times New Roman"/>
          <w:sz w:val="28"/>
          <w:szCs w:val="28"/>
          <w:lang w:val="ru-RU" w:eastAsia="ru-RU"/>
        </w:rPr>
        <w:t xml:space="preserve">,   </w:t>
      </w:r>
      <w:proofErr w:type="gramEnd"/>
      <w:r w:rsidRPr="00EC5E8B">
        <w:rPr>
          <w:rFonts w:ascii="Times New Roman" w:eastAsia="Times New Roman" w:hAnsi="Times New Roman" w:cs="Times New Roman"/>
          <w:sz w:val="28"/>
          <w:szCs w:val="28"/>
          <w:lang w:val="ru-RU" w:eastAsia="ru-RU"/>
        </w:rPr>
        <w:t xml:space="preserve">           (2.3)</w:t>
      </w:r>
    </w:p>
    <w:p w14:paraId="36916FA6"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 xml:space="preserve">где </w:t>
      </w:r>
      <w:proofErr w:type="gramStart"/>
      <w:r w:rsidRPr="00EC5E8B">
        <w:rPr>
          <w:rFonts w:ascii="Times New Roman" w:eastAsia="Times New Roman" w:hAnsi="Times New Roman" w:cs="Times New Roman"/>
          <w:sz w:val="28"/>
          <w:szCs w:val="28"/>
          <w:lang w:val="en-US" w:eastAsia="ru-RU"/>
        </w:rPr>
        <w:t>y</w:t>
      </w:r>
      <w:r w:rsidRPr="00EC5E8B">
        <w:rPr>
          <w:rFonts w:ascii="Times New Roman" w:eastAsia="Times New Roman" w:hAnsi="Times New Roman" w:cs="Times New Roman"/>
          <w:sz w:val="28"/>
          <w:szCs w:val="28"/>
          <w:vertAlign w:val="subscript"/>
          <w:lang w:val="en-US" w:eastAsia="ru-RU"/>
        </w:rPr>
        <w:t>c</w:t>
      </w:r>
      <w:r w:rsidRPr="00EC5E8B">
        <w:rPr>
          <w:rFonts w:ascii="Times New Roman" w:eastAsia="Times New Roman" w:hAnsi="Times New Roman" w:cs="Times New Roman"/>
          <w:sz w:val="28"/>
          <w:szCs w:val="28"/>
          <w:vertAlign w:val="subscript"/>
          <w:lang w:val="ru-RU" w:eastAsia="ru-RU"/>
        </w:rPr>
        <w:t>,</w:t>
      </w:r>
      <w:r w:rsidRPr="00EC5E8B">
        <w:rPr>
          <w:rFonts w:ascii="Times New Roman" w:eastAsia="Times New Roman" w:hAnsi="Times New Roman" w:cs="Times New Roman"/>
          <w:sz w:val="28"/>
          <w:szCs w:val="28"/>
          <w:vertAlign w:val="subscript"/>
          <w:lang w:val="en-US" w:eastAsia="ru-RU"/>
        </w:rPr>
        <w:t>i</w:t>
      </w:r>
      <w:proofErr w:type="gramEnd"/>
      <w:r w:rsidRPr="00EC5E8B">
        <w:rPr>
          <w:rFonts w:ascii="Times New Roman" w:eastAsia="Times New Roman" w:hAnsi="Times New Roman" w:cs="Times New Roman"/>
          <w:sz w:val="28"/>
          <w:szCs w:val="28"/>
          <w:lang w:val="ru-RU" w:eastAsia="ru-RU"/>
        </w:rPr>
        <w:t xml:space="preserve"> – расстояние от центра тяжести </w:t>
      </w:r>
      <w:r w:rsidRPr="00EC5E8B">
        <w:rPr>
          <w:rFonts w:ascii="Times New Roman" w:eastAsia="Times New Roman" w:hAnsi="Times New Roman" w:cs="Times New Roman"/>
          <w:i/>
          <w:iCs/>
          <w:sz w:val="28"/>
          <w:szCs w:val="28"/>
          <w:lang w:val="en-US" w:eastAsia="ru-RU"/>
        </w:rPr>
        <w:t>i</w:t>
      </w:r>
      <w:r w:rsidRPr="00EC5E8B">
        <w:rPr>
          <w:rFonts w:ascii="Times New Roman" w:eastAsia="Times New Roman" w:hAnsi="Times New Roman" w:cs="Times New Roman"/>
          <w:sz w:val="28"/>
          <w:szCs w:val="28"/>
          <w:lang w:val="ru-RU" w:eastAsia="ru-RU"/>
        </w:rPr>
        <w:t>–ой фигуры относительно оси Х</w:t>
      </w:r>
      <w:r w:rsidRPr="00EC5E8B">
        <w:rPr>
          <w:rFonts w:ascii="Times New Roman" w:eastAsia="Times New Roman" w:hAnsi="Times New Roman" w:cs="Times New Roman"/>
          <w:sz w:val="28"/>
          <w:szCs w:val="28"/>
          <w:vertAlign w:val="subscript"/>
          <w:lang w:val="ru-RU" w:eastAsia="ru-RU"/>
        </w:rPr>
        <w:t>0</w:t>
      </w:r>
      <w:r w:rsidRPr="00EC5E8B">
        <w:rPr>
          <w:rFonts w:ascii="Times New Roman" w:eastAsia="Times New Roman" w:hAnsi="Times New Roman" w:cs="Times New Roman"/>
          <w:sz w:val="28"/>
          <w:szCs w:val="28"/>
          <w:lang w:val="ru-RU" w:eastAsia="ru-RU"/>
        </w:rPr>
        <w:t>.</w:t>
      </w:r>
    </w:p>
    <w:p w14:paraId="047500A2"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ab/>
        <w:t xml:space="preserve">Осевой момент инерции определяется </w:t>
      </w:r>
    </w:p>
    <w:p w14:paraId="17A60BB7" w14:textId="77777777" w:rsidR="00EC5E8B" w:rsidRPr="00EC5E8B" w:rsidRDefault="00EC5E8B" w:rsidP="00EC5E8B">
      <w:pPr>
        <w:spacing w:after="0" w:line="240" w:lineRule="auto"/>
        <w:ind w:left="300"/>
        <w:jc w:val="center"/>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noProof/>
          <w:position w:val="-36"/>
          <w:sz w:val="28"/>
          <w:szCs w:val="28"/>
          <w:lang w:val="ru-RU" w:eastAsia="ru-RU"/>
        </w:rPr>
        <w:drawing>
          <wp:inline distT="0" distB="0" distL="0" distR="0" wp14:anchorId="561D6102" wp14:editId="401F5F85">
            <wp:extent cx="1974850" cy="621665"/>
            <wp:effectExtent l="0" t="0" r="6350" b="698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74850" cy="621665"/>
                    </a:xfrm>
                    <a:prstGeom prst="rect">
                      <a:avLst/>
                    </a:prstGeom>
                    <a:noFill/>
                    <a:ln>
                      <a:noFill/>
                    </a:ln>
                  </pic:spPr>
                </pic:pic>
              </a:graphicData>
            </a:graphic>
          </wp:inline>
        </w:drawing>
      </w:r>
      <w:proofErr w:type="gramStart"/>
      <w:r w:rsidRPr="00EC5E8B">
        <w:rPr>
          <w:rFonts w:ascii="Times New Roman" w:eastAsia="Times New Roman" w:hAnsi="Times New Roman" w:cs="Times New Roman"/>
          <w:sz w:val="28"/>
          <w:szCs w:val="28"/>
          <w:lang w:val="ru-RU" w:eastAsia="ru-RU"/>
        </w:rPr>
        <w:t xml:space="preserve">,   </w:t>
      </w:r>
      <w:proofErr w:type="gramEnd"/>
      <w:r w:rsidRPr="00EC5E8B">
        <w:rPr>
          <w:rFonts w:ascii="Times New Roman" w:eastAsia="Times New Roman" w:hAnsi="Times New Roman" w:cs="Times New Roman"/>
          <w:sz w:val="28"/>
          <w:szCs w:val="28"/>
          <w:lang w:val="ru-RU" w:eastAsia="ru-RU"/>
        </w:rPr>
        <w:t xml:space="preserve">  (2.4)</w:t>
      </w:r>
    </w:p>
    <w:p w14:paraId="581C1C2F"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ab/>
        <w:t>где</w:t>
      </w:r>
      <w:r w:rsidRPr="00EC5E8B">
        <w:rPr>
          <w:rFonts w:ascii="Times New Roman" w:eastAsia="Times New Roman" w:hAnsi="Times New Roman" w:cs="Times New Roman"/>
          <w:sz w:val="28"/>
          <w:szCs w:val="28"/>
          <w:lang w:val="ru-RU" w:eastAsia="ru-RU"/>
        </w:rPr>
        <w:tab/>
      </w:r>
      <w:r w:rsidRPr="00EC5E8B">
        <w:rPr>
          <w:rFonts w:ascii="Times New Roman" w:eastAsia="Times New Roman" w:hAnsi="Times New Roman" w:cs="Times New Roman"/>
          <w:sz w:val="28"/>
          <w:szCs w:val="28"/>
          <w:lang w:val="en-US" w:eastAsia="ru-RU"/>
        </w:rPr>
        <w:t>I</w:t>
      </w:r>
      <w:r w:rsidRPr="00EC5E8B">
        <w:rPr>
          <w:rFonts w:ascii="Times New Roman" w:eastAsia="Times New Roman" w:hAnsi="Times New Roman" w:cs="Times New Roman"/>
          <w:sz w:val="28"/>
          <w:szCs w:val="28"/>
          <w:vertAlign w:val="subscript"/>
          <w:lang w:val="en-US" w:eastAsia="ru-RU"/>
        </w:rPr>
        <w:t>xi</w:t>
      </w:r>
      <w:r w:rsidRPr="00EC5E8B">
        <w:rPr>
          <w:rFonts w:ascii="Times New Roman" w:eastAsia="Times New Roman" w:hAnsi="Times New Roman" w:cs="Times New Roman"/>
          <w:sz w:val="28"/>
          <w:szCs w:val="28"/>
          <w:lang w:val="ru-RU" w:eastAsia="ru-RU"/>
        </w:rPr>
        <w:t xml:space="preserve"> – момент инерции </w:t>
      </w:r>
      <w:r w:rsidRPr="00EC5E8B">
        <w:rPr>
          <w:rFonts w:ascii="Times New Roman" w:eastAsia="Times New Roman" w:hAnsi="Times New Roman" w:cs="Times New Roman"/>
          <w:i/>
          <w:iCs/>
          <w:sz w:val="28"/>
          <w:szCs w:val="28"/>
          <w:lang w:val="en-US" w:eastAsia="ru-RU"/>
        </w:rPr>
        <w:t>i</w:t>
      </w:r>
      <w:r w:rsidRPr="00EC5E8B">
        <w:rPr>
          <w:rFonts w:ascii="Times New Roman" w:eastAsia="Times New Roman" w:hAnsi="Times New Roman" w:cs="Times New Roman"/>
          <w:sz w:val="28"/>
          <w:szCs w:val="28"/>
          <w:lang w:val="ru-RU" w:eastAsia="ru-RU"/>
        </w:rPr>
        <w:t xml:space="preserve">-ой фигуры относительно собственной центральной оси, </w:t>
      </w:r>
      <w:r w:rsidRPr="00EC5E8B">
        <w:rPr>
          <w:rFonts w:ascii="Times New Roman" w:eastAsia="Times New Roman" w:hAnsi="Times New Roman" w:cs="Times New Roman"/>
          <w:sz w:val="28"/>
          <w:szCs w:val="28"/>
          <w:lang w:val="en-US" w:eastAsia="ru-RU"/>
        </w:rPr>
        <w:t>a</w:t>
      </w:r>
      <w:r w:rsidRPr="00EC5E8B">
        <w:rPr>
          <w:rFonts w:ascii="Times New Roman" w:eastAsia="Times New Roman" w:hAnsi="Times New Roman" w:cs="Times New Roman"/>
          <w:sz w:val="28"/>
          <w:szCs w:val="28"/>
          <w:vertAlign w:val="subscript"/>
          <w:lang w:val="en-US" w:eastAsia="ru-RU"/>
        </w:rPr>
        <w:t>i</w:t>
      </w:r>
      <w:r w:rsidRPr="00EC5E8B">
        <w:rPr>
          <w:rFonts w:ascii="Times New Roman" w:eastAsia="Times New Roman" w:hAnsi="Times New Roman" w:cs="Times New Roman"/>
          <w:sz w:val="28"/>
          <w:szCs w:val="28"/>
          <w:lang w:val="ru-RU" w:eastAsia="ru-RU"/>
        </w:rPr>
        <w:t xml:space="preserve"> – расстояние от центральной оси </w:t>
      </w:r>
      <w:r w:rsidRPr="00EC5E8B">
        <w:rPr>
          <w:rFonts w:ascii="Times New Roman" w:eastAsia="Times New Roman" w:hAnsi="Times New Roman" w:cs="Times New Roman"/>
          <w:i/>
          <w:iCs/>
          <w:sz w:val="28"/>
          <w:szCs w:val="28"/>
          <w:lang w:val="en-US" w:eastAsia="ru-RU"/>
        </w:rPr>
        <w:t>i</w:t>
      </w:r>
      <w:r w:rsidRPr="00EC5E8B">
        <w:rPr>
          <w:rFonts w:ascii="Times New Roman" w:eastAsia="Times New Roman" w:hAnsi="Times New Roman" w:cs="Times New Roman"/>
          <w:sz w:val="28"/>
          <w:szCs w:val="28"/>
          <w:lang w:val="ru-RU" w:eastAsia="ru-RU"/>
        </w:rPr>
        <w:t>-ой фигуры до центральной оси сечения Х.</w:t>
      </w:r>
    </w:p>
    <w:p w14:paraId="49721376"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Момент инерции на кручение без учёта арматуры определяется по формуле:</w:t>
      </w:r>
    </w:p>
    <w:p w14:paraId="38616E49" w14:textId="77777777" w:rsidR="00EC5E8B" w:rsidRPr="00EC5E8B" w:rsidRDefault="00EC5E8B" w:rsidP="00EC5E8B">
      <w:pPr>
        <w:spacing w:after="0" w:line="240" w:lineRule="auto"/>
        <w:ind w:left="300"/>
        <w:jc w:val="center"/>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noProof/>
          <w:position w:val="-36"/>
          <w:sz w:val="28"/>
          <w:szCs w:val="28"/>
          <w:lang w:val="ru-RU" w:eastAsia="ru-RU"/>
        </w:rPr>
        <w:lastRenderedPageBreak/>
        <w:drawing>
          <wp:inline distT="0" distB="0" distL="0" distR="0" wp14:anchorId="0EA04A56" wp14:editId="365070A0">
            <wp:extent cx="1989455" cy="621665"/>
            <wp:effectExtent l="0" t="0" r="0" b="698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89455" cy="621665"/>
                    </a:xfrm>
                    <a:prstGeom prst="rect">
                      <a:avLst/>
                    </a:prstGeom>
                    <a:noFill/>
                    <a:ln>
                      <a:noFill/>
                    </a:ln>
                  </pic:spPr>
                </pic:pic>
              </a:graphicData>
            </a:graphic>
          </wp:inline>
        </w:drawing>
      </w:r>
      <w:r w:rsidRPr="00EC5E8B">
        <w:rPr>
          <w:rFonts w:ascii="Times New Roman" w:eastAsia="Times New Roman" w:hAnsi="Times New Roman" w:cs="Times New Roman"/>
          <w:sz w:val="28"/>
          <w:szCs w:val="28"/>
          <w:lang w:val="ru-RU" w:eastAsia="ru-RU"/>
        </w:rPr>
        <w:t xml:space="preserve"> </w:t>
      </w:r>
      <w:proofErr w:type="gramStart"/>
      <w:r w:rsidRPr="00EC5E8B">
        <w:rPr>
          <w:rFonts w:ascii="Times New Roman" w:eastAsia="Times New Roman" w:hAnsi="Times New Roman" w:cs="Times New Roman"/>
          <w:sz w:val="28"/>
          <w:szCs w:val="28"/>
          <w:lang w:val="ru-RU" w:eastAsia="ru-RU"/>
        </w:rPr>
        <w:t xml:space="preserve">,   </w:t>
      </w:r>
      <w:proofErr w:type="gramEnd"/>
      <w:r w:rsidRPr="00EC5E8B">
        <w:rPr>
          <w:rFonts w:ascii="Times New Roman" w:eastAsia="Times New Roman" w:hAnsi="Times New Roman" w:cs="Times New Roman"/>
          <w:sz w:val="28"/>
          <w:szCs w:val="28"/>
          <w:lang w:val="ru-RU" w:eastAsia="ru-RU"/>
        </w:rPr>
        <w:t xml:space="preserve">    (2.5)</w:t>
      </w:r>
    </w:p>
    <w:p w14:paraId="0CD0A6E3"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 xml:space="preserve">где </w:t>
      </w:r>
      <w:r w:rsidRPr="00EC5E8B">
        <w:rPr>
          <w:rFonts w:ascii="Times New Roman" w:eastAsia="Times New Roman" w:hAnsi="Times New Roman" w:cs="Times New Roman"/>
          <w:sz w:val="28"/>
          <w:szCs w:val="28"/>
          <w:lang w:val="en-US" w:eastAsia="ru-RU"/>
        </w:rPr>
        <w:t>b</w:t>
      </w:r>
      <w:r w:rsidRPr="00EC5E8B">
        <w:rPr>
          <w:rFonts w:ascii="Times New Roman" w:eastAsia="Times New Roman" w:hAnsi="Times New Roman" w:cs="Times New Roman"/>
          <w:sz w:val="28"/>
          <w:szCs w:val="28"/>
          <w:vertAlign w:val="subscript"/>
          <w:lang w:val="en-US" w:eastAsia="ru-RU"/>
        </w:rPr>
        <w:t>i</w:t>
      </w:r>
      <w:r w:rsidRPr="00EC5E8B">
        <w:rPr>
          <w:rFonts w:ascii="Times New Roman" w:eastAsia="Times New Roman" w:hAnsi="Times New Roman" w:cs="Times New Roman"/>
          <w:sz w:val="28"/>
          <w:szCs w:val="28"/>
          <w:lang w:val="ru-RU" w:eastAsia="ru-RU"/>
        </w:rPr>
        <w:t xml:space="preserve"> и </w:t>
      </w:r>
      <w:r w:rsidRPr="00EC5E8B">
        <w:rPr>
          <w:rFonts w:ascii="Times New Roman" w:eastAsia="Times New Roman" w:hAnsi="Times New Roman" w:cs="Times New Roman"/>
          <w:sz w:val="28"/>
          <w:szCs w:val="28"/>
          <w:lang w:val="ru-RU" w:eastAsia="ru-RU"/>
        </w:rPr>
        <w:sym w:font="Symbol" w:char="F064"/>
      </w:r>
      <w:r w:rsidRPr="00EC5E8B">
        <w:rPr>
          <w:rFonts w:ascii="Times New Roman" w:eastAsia="Times New Roman" w:hAnsi="Times New Roman" w:cs="Times New Roman"/>
          <w:sz w:val="28"/>
          <w:szCs w:val="28"/>
          <w:vertAlign w:val="subscript"/>
          <w:lang w:val="en-US" w:eastAsia="ru-RU"/>
        </w:rPr>
        <w:t>i</w:t>
      </w:r>
      <w:r w:rsidRPr="00EC5E8B">
        <w:rPr>
          <w:rFonts w:ascii="Times New Roman" w:eastAsia="Times New Roman" w:hAnsi="Times New Roman" w:cs="Times New Roman"/>
          <w:sz w:val="28"/>
          <w:szCs w:val="28"/>
          <w:lang w:val="ru-RU" w:eastAsia="ru-RU"/>
        </w:rPr>
        <w:t xml:space="preserve"> – длина и ширина </w:t>
      </w:r>
      <w:r w:rsidRPr="00EC5E8B">
        <w:rPr>
          <w:rFonts w:ascii="Times New Roman" w:eastAsia="Times New Roman" w:hAnsi="Times New Roman" w:cs="Times New Roman"/>
          <w:i/>
          <w:iCs/>
          <w:sz w:val="28"/>
          <w:szCs w:val="28"/>
          <w:lang w:val="en-US" w:eastAsia="ru-RU"/>
        </w:rPr>
        <w:t>i</w:t>
      </w:r>
      <w:r w:rsidRPr="00EC5E8B">
        <w:rPr>
          <w:rFonts w:ascii="Times New Roman" w:eastAsia="Times New Roman" w:hAnsi="Times New Roman" w:cs="Times New Roman"/>
          <w:sz w:val="28"/>
          <w:szCs w:val="28"/>
          <w:lang w:val="ru-RU" w:eastAsia="ru-RU"/>
        </w:rPr>
        <w:t xml:space="preserve">-го прямоугольника, входящего в состав поперечного сечения (рисунок 2.1.2 а).  </w:t>
      </w:r>
    </w:p>
    <w:p w14:paraId="3B9F0711" w14:textId="77777777" w:rsidR="00EC5E8B" w:rsidRPr="00EC5E8B" w:rsidRDefault="00EC5E8B" w:rsidP="00EC5E8B">
      <w:pPr>
        <w:spacing w:after="0" w:line="240" w:lineRule="auto"/>
        <w:ind w:left="300"/>
        <w:jc w:val="both"/>
        <w:rPr>
          <w:rFonts w:ascii="Times New Roman" w:eastAsia="Times New Roman" w:hAnsi="Times New Roman" w:cs="Times New Roman"/>
          <w:sz w:val="28"/>
          <w:szCs w:val="28"/>
          <w:lang w:val="ru-RU" w:eastAsia="ru-RU"/>
        </w:rPr>
      </w:pPr>
    </w:p>
    <w:p w14:paraId="5EDEDE48" w14:textId="77777777" w:rsidR="00EC5E8B" w:rsidRPr="00EC5E8B" w:rsidRDefault="00EC5E8B" w:rsidP="00EC5E8B">
      <w:pPr>
        <w:spacing w:after="0" w:line="240" w:lineRule="auto"/>
        <w:jc w:val="center"/>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noProof/>
          <w:sz w:val="28"/>
          <w:szCs w:val="28"/>
          <w:lang w:val="ru-RU" w:eastAsia="ru-RU"/>
        </w:rPr>
        <w:drawing>
          <wp:inline distT="0" distB="0" distL="0" distR="0" wp14:anchorId="46FD8A7C" wp14:editId="07B68128">
            <wp:extent cx="5940425" cy="2746375"/>
            <wp:effectExtent l="0" t="0" r="317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2746375"/>
                    </a:xfrm>
                    <a:prstGeom prst="rect">
                      <a:avLst/>
                    </a:prstGeom>
                    <a:noFill/>
                    <a:ln>
                      <a:noFill/>
                    </a:ln>
                  </pic:spPr>
                </pic:pic>
              </a:graphicData>
            </a:graphic>
          </wp:inline>
        </w:drawing>
      </w:r>
    </w:p>
    <w:p w14:paraId="27025875" w14:textId="77777777" w:rsidR="00EC5E8B" w:rsidRPr="00EC5E8B" w:rsidRDefault="00EC5E8B" w:rsidP="00EC5E8B">
      <w:pPr>
        <w:spacing w:after="0" w:line="240" w:lineRule="auto"/>
        <w:ind w:left="300" w:firstLine="420"/>
        <w:jc w:val="both"/>
        <w:rPr>
          <w:rFonts w:ascii="Times New Roman" w:eastAsia="Times New Roman" w:hAnsi="Times New Roman" w:cs="Times New Roman"/>
          <w:sz w:val="28"/>
          <w:szCs w:val="28"/>
          <w:lang w:val="ru-RU" w:eastAsia="ru-RU"/>
        </w:rPr>
      </w:pPr>
    </w:p>
    <w:p w14:paraId="2008545A"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Рисунок 2.1.2 – К определению геометрических характеристик поперечного сечения</w:t>
      </w:r>
    </w:p>
    <w:p w14:paraId="7A98BDFC"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p>
    <w:p w14:paraId="50BD5CB7" w14:textId="77777777" w:rsidR="00EC5E8B" w:rsidRPr="00EC5E8B" w:rsidRDefault="00EC5E8B" w:rsidP="00EC5E8B">
      <w:pPr>
        <w:spacing w:after="0" w:line="240" w:lineRule="auto"/>
        <w:ind w:firstLine="709"/>
        <w:jc w:val="both"/>
        <w:rPr>
          <w:rFonts w:ascii="Times New Roman" w:eastAsia="Times New Roman" w:hAnsi="Times New Roman" w:cs="Times New Roman"/>
          <w:color w:val="FF0000"/>
          <w:sz w:val="28"/>
          <w:szCs w:val="28"/>
          <w:lang w:val="ru-RU" w:eastAsia="ru-RU"/>
        </w:rPr>
      </w:pPr>
      <w:r w:rsidRPr="00EC5E8B">
        <w:rPr>
          <w:rFonts w:ascii="Times New Roman" w:eastAsia="Times New Roman" w:hAnsi="Times New Roman" w:cs="Times New Roman"/>
          <w:sz w:val="28"/>
          <w:szCs w:val="28"/>
          <w:lang w:val="ru-RU" w:eastAsia="ru-RU"/>
        </w:rPr>
        <w:t xml:space="preserve">Геометрические характеристики можно определить по программе </w:t>
      </w:r>
      <w:r w:rsidRPr="00EC5E8B">
        <w:rPr>
          <w:rFonts w:ascii="Times New Roman" w:eastAsia="Times New Roman" w:hAnsi="Times New Roman" w:cs="Times New Roman"/>
          <w:sz w:val="28"/>
          <w:szCs w:val="28"/>
          <w:lang w:val="en-US" w:eastAsia="ru-RU"/>
        </w:rPr>
        <w:t>GeoHar</w:t>
      </w:r>
      <w:r w:rsidRPr="00EC5E8B">
        <w:rPr>
          <w:rFonts w:ascii="Times New Roman" w:eastAsia="Times New Roman" w:hAnsi="Times New Roman" w:cs="Times New Roman"/>
          <w:sz w:val="28"/>
          <w:szCs w:val="28"/>
          <w:lang w:val="ru-RU" w:eastAsia="ru-RU"/>
        </w:rPr>
        <w:t xml:space="preserve"> [10]. Алгоритм программы разработан на основе методики профессора М.Е. Гибшмана [15].</w:t>
      </w:r>
    </w:p>
    <w:p w14:paraId="0B9AAF2D"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 xml:space="preserve">В качестве исходных данных принимаются координаты угловых точек контура поперечного сечения (рисунок 2.1.2 б). Для сечений, симметричных относительно вертикальной оси, задаются только координаты точек только левой половины сечения. Так как моменты инерции горизонтальных рядов арматуры относительно собственной горизонтальной оси очень малы, то они заменяются сосредоточенными площадями.  Так же задаются полости, образованные каналами для напрягаемой арматуры, но с отрицательным значением площади каналов. </w:t>
      </w:r>
    </w:p>
    <w:p w14:paraId="483F0AE4" w14:textId="77777777" w:rsidR="00EC5E8B" w:rsidRPr="00EC5E8B" w:rsidRDefault="00EC5E8B" w:rsidP="00EC5E8B">
      <w:pPr>
        <w:spacing w:after="0" w:line="240" w:lineRule="auto"/>
        <w:ind w:firstLine="709"/>
        <w:jc w:val="both"/>
        <w:rPr>
          <w:rFonts w:ascii="Times New Roman" w:eastAsia="Times New Roman" w:hAnsi="Times New Roman" w:cs="Times New Roman"/>
          <w:color w:val="FF0000"/>
          <w:sz w:val="28"/>
          <w:szCs w:val="28"/>
          <w:lang w:val="ru-RU" w:eastAsia="ru-RU"/>
        </w:rPr>
      </w:pPr>
      <w:r w:rsidRPr="00EC5E8B">
        <w:rPr>
          <w:rFonts w:ascii="Times New Roman" w:eastAsia="Times New Roman" w:hAnsi="Times New Roman" w:cs="Times New Roman"/>
          <w:sz w:val="28"/>
          <w:szCs w:val="28"/>
          <w:lang w:val="ru-RU" w:eastAsia="ru-RU"/>
        </w:rPr>
        <w:t xml:space="preserve">С помощью программы определяются центры тяжести бетонного и сечения, приведенного к бетону, моменты инерции и жёсткости сечений. </w:t>
      </w:r>
    </w:p>
    <w:p w14:paraId="3591B9DA"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С помощью этой программы можно определить геометрические характеристики сечений, грани которых очерчены кривыми линиями. Для этого нужно кривую заменить ломаной линией.</w:t>
      </w:r>
    </w:p>
    <w:p w14:paraId="32939EB0" w14:textId="77777777" w:rsidR="00EC5E8B" w:rsidRPr="00EC5E8B" w:rsidRDefault="00EC5E8B" w:rsidP="00EC5E8B">
      <w:pPr>
        <w:spacing w:after="0" w:line="240" w:lineRule="auto"/>
        <w:ind w:firstLine="709"/>
        <w:jc w:val="both"/>
        <w:rPr>
          <w:rFonts w:ascii="Times New Roman" w:eastAsia="Times New Roman" w:hAnsi="Times New Roman" w:cs="Times New Roman"/>
          <w:b/>
          <w:bCs/>
          <w:sz w:val="28"/>
          <w:szCs w:val="20"/>
          <w:lang w:val="ru-RU" w:eastAsia="ru-RU"/>
        </w:rPr>
      </w:pPr>
      <w:r w:rsidRPr="00EC5E8B">
        <w:rPr>
          <w:rFonts w:ascii="Times New Roman" w:eastAsia="Times New Roman" w:hAnsi="Times New Roman" w:cs="Times New Roman"/>
          <w:b/>
          <w:bCs/>
          <w:sz w:val="28"/>
          <w:szCs w:val="28"/>
          <w:lang w:val="ru-RU" w:eastAsia="ru-RU"/>
        </w:rPr>
        <w:t>(</w:t>
      </w:r>
      <w:r w:rsidRPr="00EC5E8B">
        <w:rPr>
          <w:rFonts w:ascii="Times New Roman" w:eastAsia="Times New Roman" w:hAnsi="Times New Roman" w:cs="Times New Roman"/>
          <w:b/>
          <w:bCs/>
          <w:i/>
          <w:iCs/>
          <w:sz w:val="28"/>
          <w:szCs w:val="28"/>
          <w:highlight w:val="yellow"/>
          <w:lang w:val="ru-RU" w:eastAsia="ru-RU"/>
        </w:rPr>
        <w:t>привести расчеты по программе</w:t>
      </w:r>
      <w:r w:rsidRPr="00EC5E8B">
        <w:rPr>
          <w:rFonts w:ascii="Times New Roman" w:eastAsia="Times New Roman" w:hAnsi="Times New Roman" w:cs="Times New Roman"/>
          <w:b/>
          <w:bCs/>
          <w:sz w:val="28"/>
          <w:szCs w:val="28"/>
          <w:lang w:val="ru-RU" w:eastAsia="ru-RU"/>
        </w:rPr>
        <w:t>)</w:t>
      </w:r>
    </w:p>
    <w:p w14:paraId="643B8C25"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0"/>
          <w:lang w:val="ru-RU" w:eastAsia="ru-RU"/>
        </w:rPr>
      </w:pPr>
    </w:p>
    <w:p w14:paraId="5B7C48D9" w14:textId="77777777" w:rsidR="00EC5E8B" w:rsidRPr="00EC5E8B" w:rsidRDefault="00EC5E8B" w:rsidP="00EC5E8B">
      <w:pPr>
        <w:rPr>
          <w:rFonts w:ascii="Times New Roman" w:eastAsia="Times New Roman" w:hAnsi="Times New Roman" w:cs="Times New Roman"/>
          <w:b/>
          <w:bCs/>
          <w:sz w:val="28"/>
          <w:szCs w:val="20"/>
          <w:lang w:val="ru-RU" w:eastAsia="ru-RU"/>
        </w:rPr>
      </w:pPr>
      <w:r w:rsidRPr="00EC5E8B">
        <w:rPr>
          <w:rFonts w:ascii="Times New Roman" w:eastAsia="Times New Roman" w:hAnsi="Times New Roman" w:cs="Times New Roman"/>
          <w:b/>
          <w:bCs/>
          <w:sz w:val="28"/>
          <w:szCs w:val="20"/>
          <w:lang w:val="ru-RU" w:eastAsia="ru-RU"/>
        </w:rPr>
        <w:br w:type="page"/>
      </w:r>
    </w:p>
    <w:p w14:paraId="4A038BC4" w14:textId="77777777" w:rsidR="00EC5E8B" w:rsidRPr="00EC5E8B" w:rsidRDefault="00EC5E8B" w:rsidP="00EC5E8B">
      <w:pPr>
        <w:spacing w:after="0" w:line="240" w:lineRule="auto"/>
        <w:ind w:firstLine="709"/>
        <w:jc w:val="both"/>
        <w:rPr>
          <w:rFonts w:ascii="Times New Roman" w:eastAsia="Times New Roman" w:hAnsi="Times New Roman" w:cs="Times New Roman"/>
          <w:b/>
          <w:bCs/>
          <w:sz w:val="28"/>
          <w:szCs w:val="20"/>
          <w:lang w:val="ru-RU" w:eastAsia="ru-RU"/>
        </w:rPr>
      </w:pPr>
      <w:r w:rsidRPr="00EC5E8B">
        <w:rPr>
          <w:rFonts w:ascii="Times New Roman" w:eastAsia="Times New Roman" w:hAnsi="Times New Roman" w:cs="Times New Roman"/>
          <w:b/>
          <w:bCs/>
          <w:sz w:val="28"/>
          <w:szCs w:val="20"/>
          <w:lang w:val="ru-RU" w:eastAsia="ru-RU"/>
        </w:rPr>
        <w:lastRenderedPageBreak/>
        <w:t>2.2 Временные нагрузки от подвижного состава и пешеходов</w:t>
      </w:r>
    </w:p>
    <w:p w14:paraId="0515BD5E"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0"/>
          <w:lang w:val="ru-RU" w:eastAsia="ru-RU"/>
        </w:rPr>
      </w:pPr>
    </w:p>
    <w:p w14:paraId="2E0E667D" w14:textId="77777777" w:rsidR="00EC5E8B" w:rsidRPr="00EC5E8B" w:rsidRDefault="00EC5E8B" w:rsidP="00EC5E8B">
      <w:pPr>
        <w:spacing w:after="0" w:line="240" w:lineRule="auto"/>
        <w:ind w:firstLine="709"/>
        <w:jc w:val="both"/>
        <w:rPr>
          <w:rFonts w:ascii="Times New Roman" w:eastAsia="MS Mincho" w:hAnsi="Times New Roman" w:cs="Times New Roman"/>
          <w:sz w:val="28"/>
          <w:szCs w:val="28"/>
          <w:lang w:val="ru-RU" w:eastAsia="ru-RU"/>
        </w:rPr>
      </w:pPr>
      <w:r w:rsidRPr="00EC5E8B">
        <w:rPr>
          <w:rFonts w:ascii="Times New Roman" w:eastAsia="MS Mincho" w:hAnsi="Times New Roman" w:cs="Times New Roman"/>
          <w:sz w:val="28"/>
          <w:szCs w:val="28"/>
          <w:lang w:val="ru-RU" w:eastAsia="ru-RU"/>
        </w:rPr>
        <w:t xml:space="preserve">Пролетные строения вновь строящихся мостов на дорогах I-IV категорий рассчитываются на четыре сочетания временной нагрузки. </w:t>
      </w:r>
    </w:p>
    <w:p w14:paraId="797E8ABF" w14:textId="77777777" w:rsidR="00EC5E8B" w:rsidRPr="00EC5E8B" w:rsidRDefault="00EC5E8B" w:rsidP="00EC5E8B">
      <w:pPr>
        <w:spacing w:after="0" w:line="240" w:lineRule="auto"/>
        <w:ind w:firstLine="709"/>
        <w:jc w:val="both"/>
        <w:rPr>
          <w:rFonts w:ascii="Times New Roman" w:eastAsia="MS Mincho" w:hAnsi="Times New Roman" w:cs="Times New Roman"/>
          <w:sz w:val="28"/>
          <w:szCs w:val="28"/>
          <w:lang w:val="ru-RU" w:eastAsia="ru-RU"/>
        </w:rPr>
      </w:pPr>
      <w:r w:rsidRPr="00EC5E8B">
        <w:rPr>
          <w:rFonts w:ascii="Times New Roman" w:eastAsia="MS Mincho" w:hAnsi="Times New Roman" w:cs="Times New Roman"/>
          <w:b/>
          <w:bCs/>
          <w:i/>
          <w:iCs/>
          <w:sz w:val="28"/>
          <w:szCs w:val="28"/>
          <w:lang w:val="ru-RU" w:eastAsia="ru-RU"/>
        </w:rPr>
        <w:t>Первое сочетание</w:t>
      </w:r>
      <w:r w:rsidRPr="00EC5E8B">
        <w:rPr>
          <w:rFonts w:ascii="Times New Roman" w:eastAsia="MS Mincho" w:hAnsi="Times New Roman" w:cs="Times New Roman"/>
          <w:sz w:val="28"/>
          <w:szCs w:val="28"/>
          <w:lang w:val="ru-RU" w:eastAsia="ru-RU"/>
        </w:rPr>
        <w:t xml:space="preserve"> включает в себя автомобильную нагрузку АК, расположенную в пределах проезжей части моста и пешеходную нагрузку. </w:t>
      </w:r>
    </w:p>
    <w:p w14:paraId="069DAA37" w14:textId="77777777" w:rsidR="00EC5E8B" w:rsidRPr="00EC5E8B" w:rsidRDefault="00EC5E8B" w:rsidP="00EC5E8B">
      <w:pPr>
        <w:spacing w:after="0" w:line="240" w:lineRule="auto"/>
        <w:ind w:firstLine="709"/>
        <w:jc w:val="both"/>
        <w:rPr>
          <w:rFonts w:ascii="Times New Roman" w:eastAsia="MS Mincho" w:hAnsi="Times New Roman" w:cs="Times New Roman"/>
          <w:sz w:val="28"/>
          <w:szCs w:val="28"/>
          <w:lang w:val="ru-RU" w:eastAsia="ru-RU"/>
        </w:rPr>
      </w:pPr>
      <w:r w:rsidRPr="00EC5E8B">
        <w:rPr>
          <w:rFonts w:ascii="Times New Roman" w:eastAsia="MS Mincho" w:hAnsi="Times New Roman" w:cs="Times New Roman"/>
          <w:b/>
          <w:bCs/>
          <w:i/>
          <w:iCs/>
          <w:sz w:val="28"/>
          <w:szCs w:val="28"/>
          <w:lang w:val="ru-RU" w:eastAsia="ru-RU"/>
        </w:rPr>
        <w:t>Во второе сочетание</w:t>
      </w:r>
      <w:r w:rsidRPr="00EC5E8B">
        <w:rPr>
          <w:rFonts w:ascii="Times New Roman" w:eastAsia="MS Mincho" w:hAnsi="Times New Roman" w:cs="Times New Roman"/>
          <w:sz w:val="28"/>
          <w:szCs w:val="28"/>
          <w:lang w:val="ru-RU" w:eastAsia="ru-RU"/>
        </w:rPr>
        <w:t xml:space="preserve"> входит только нагрузка АК, располагаемая в пределах габарита проезда. </w:t>
      </w:r>
    </w:p>
    <w:p w14:paraId="6997B7F3" w14:textId="77777777" w:rsidR="00EC5E8B" w:rsidRPr="00EC5E8B" w:rsidRDefault="00EC5E8B" w:rsidP="00EC5E8B">
      <w:pPr>
        <w:spacing w:after="0" w:line="240" w:lineRule="auto"/>
        <w:ind w:firstLine="709"/>
        <w:jc w:val="both"/>
        <w:rPr>
          <w:rFonts w:ascii="Times New Roman" w:eastAsia="MS Mincho" w:hAnsi="Times New Roman" w:cs="Times New Roman"/>
          <w:sz w:val="28"/>
          <w:szCs w:val="28"/>
          <w:lang w:val="ru-RU" w:eastAsia="ru-RU"/>
        </w:rPr>
      </w:pPr>
      <w:r w:rsidRPr="00EC5E8B">
        <w:rPr>
          <w:rFonts w:ascii="Times New Roman" w:eastAsia="MS Mincho" w:hAnsi="Times New Roman" w:cs="Times New Roman"/>
          <w:b/>
          <w:bCs/>
          <w:i/>
          <w:iCs/>
          <w:sz w:val="28"/>
          <w:szCs w:val="28"/>
          <w:lang w:val="ru-RU" w:eastAsia="ru-RU"/>
        </w:rPr>
        <w:t>В третье сочетание</w:t>
      </w:r>
      <w:r w:rsidRPr="00EC5E8B">
        <w:rPr>
          <w:rFonts w:ascii="Times New Roman" w:eastAsia="MS Mincho" w:hAnsi="Times New Roman" w:cs="Times New Roman"/>
          <w:sz w:val="28"/>
          <w:szCs w:val="28"/>
          <w:lang w:val="ru-RU" w:eastAsia="ru-RU"/>
        </w:rPr>
        <w:t xml:space="preserve"> входит нагрузка НК-120. </w:t>
      </w:r>
    </w:p>
    <w:p w14:paraId="7C78D96A" w14:textId="77777777" w:rsidR="00EC5E8B" w:rsidRPr="00EC5E8B" w:rsidRDefault="00EC5E8B" w:rsidP="00EC5E8B">
      <w:pPr>
        <w:spacing w:after="0" w:line="240" w:lineRule="auto"/>
        <w:ind w:firstLine="709"/>
        <w:jc w:val="both"/>
        <w:rPr>
          <w:rFonts w:ascii="Times New Roman" w:eastAsia="MS Mincho" w:hAnsi="Times New Roman" w:cs="Times New Roman"/>
          <w:sz w:val="28"/>
          <w:szCs w:val="28"/>
          <w:lang w:val="ru-RU" w:eastAsia="ru-RU"/>
        </w:rPr>
      </w:pPr>
      <w:r w:rsidRPr="00EC5E8B">
        <w:rPr>
          <w:rFonts w:ascii="Times New Roman" w:eastAsia="MS Mincho" w:hAnsi="Times New Roman" w:cs="Times New Roman"/>
          <w:b/>
          <w:bCs/>
          <w:i/>
          <w:iCs/>
          <w:sz w:val="28"/>
          <w:szCs w:val="28"/>
          <w:lang w:val="ru-RU" w:eastAsia="ru-RU"/>
        </w:rPr>
        <w:t>В четвёртое сочетание</w:t>
      </w:r>
      <w:r w:rsidRPr="00EC5E8B">
        <w:rPr>
          <w:rFonts w:ascii="Times New Roman" w:eastAsia="MS Mincho" w:hAnsi="Times New Roman" w:cs="Times New Roman"/>
          <w:sz w:val="28"/>
          <w:szCs w:val="28"/>
          <w:lang w:val="ru-RU" w:eastAsia="ru-RU"/>
        </w:rPr>
        <w:t xml:space="preserve"> входит только нагрузка НК-180, которая располагается строго по оси моста (рисунок 2.2.1).</w:t>
      </w:r>
    </w:p>
    <w:p w14:paraId="4339A62D" w14:textId="77777777" w:rsidR="00EC5E8B" w:rsidRPr="00EC5E8B" w:rsidRDefault="00EC5E8B" w:rsidP="00EC5E8B">
      <w:pPr>
        <w:spacing w:after="0" w:line="240" w:lineRule="auto"/>
        <w:jc w:val="center"/>
        <w:rPr>
          <w:rFonts w:ascii="Times New Roman" w:eastAsia="MS Mincho" w:hAnsi="Times New Roman" w:cs="Times New Roman"/>
          <w:sz w:val="28"/>
          <w:szCs w:val="28"/>
          <w:lang w:val="ru-RU" w:eastAsia="ru-RU"/>
        </w:rPr>
      </w:pPr>
      <w:r w:rsidRPr="00EC5E8B">
        <w:rPr>
          <w:rFonts w:ascii="Times New Roman" w:eastAsia="MS Mincho" w:hAnsi="Times New Roman" w:cs="Times New Roman"/>
          <w:noProof/>
          <w:sz w:val="28"/>
          <w:szCs w:val="28"/>
          <w:lang w:val="ru-RU" w:eastAsia="ru-RU"/>
        </w:rPr>
        <w:drawing>
          <wp:inline distT="0" distB="0" distL="0" distR="0" wp14:anchorId="7F85814B" wp14:editId="3FBE0911">
            <wp:extent cx="5038090" cy="2685415"/>
            <wp:effectExtent l="0" t="0" r="0" b="63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38090" cy="2685415"/>
                    </a:xfrm>
                    <a:prstGeom prst="rect">
                      <a:avLst/>
                    </a:prstGeom>
                    <a:noFill/>
                  </pic:spPr>
                </pic:pic>
              </a:graphicData>
            </a:graphic>
          </wp:inline>
        </w:drawing>
      </w:r>
    </w:p>
    <w:p w14:paraId="15A8F121" w14:textId="77777777" w:rsidR="00EC5E8B" w:rsidRPr="00EC5E8B" w:rsidRDefault="00EC5E8B" w:rsidP="00EC5E8B">
      <w:pPr>
        <w:spacing w:after="0" w:line="240" w:lineRule="auto"/>
        <w:jc w:val="center"/>
        <w:rPr>
          <w:rFonts w:ascii="Times New Roman" w:eastAsia="MS Mincho" w:hAnsi="Times New Roman" w:cs="Times New Roman"/>
          <w:sz w:val="28"/>
          <w:szCs w:val="28"/>
          <w:lang w:val="ru-RU" w:eastAsia="ru-RU"/>
        </w:rPr>
      </w:pPr>
      <w:r w:rsidRPr="00EC5E8B">
        <w:rPr>
          <w:rFonts w:ascii="Times New Roman" w:eastAsia="MS Mincho" w:hAnsi="Times New Roman" w:cs="Times New Roman"/>
          <w:sz w:val="28"/>
          <w:szCs w:val="28"/>
          <w:lang w:val="ru-RU" w:eastAsia="ru-RU"/>
        </w:rPr>
        <w:t>Рисунок 2.2.1 – Схемы загружения балок пролётного</w:t>
      </w:r>
    </w:p>
    <w:p w14:paraId="0D373E3B" w14:textId="77777777" w:rsidR="00EC5E8B" w:rsidRPr="00EC5E8B" w:rsidRDefault="00EC5E8B" w:rsidP="00EC5E8B">
      <w:pPr>
        <w:spacing w:after="0" w:line="240" w:lineRule="auto"/>
        <w:jc w:val="center"/>
        <w:rPr>
          <w:rFonts w:ascii="Times New Roman" w:eastAsia="MS Mincho" w:hAnsi="Times New Roman" w:cs="Times New Roman"/>
          <w:sz w:val="28"/>
          <w:szCs w:val="28"/>
          <w:lang w:val="ru-RU" w:eastAsia="ru-RU"/>
        </w:rPr>
      </w:pPr>
      <w:r w:rsidRPr="00EC5E8B">
        <w:rPr>
          <w:rFonts w:ascii="Times New Roman" w:eastAsia="MS Mincho" w:hAnsi="Times New Roman" w:cs="Times New Roman"/>
          <w:sz w:val="28"/>
          <w:szCs w:val="28"/>
          <w:lang w:val="ru-RU" w:eastAsia="ru-RU"/>
        </w:rPr>
        <w:t>строения при различных сочетаниях нагрузок</w:t>
      </w:r>
    </w:p>
    <w:p w14:paraId="1B5B1C9A" w14:textId="77777777" w:rsidR="00EC5E8B" w:rsidRPr="00EC5E8B" w:rsidRDefault="00EC5E8B" w:rsidP="00EC5E8B">
      <w:pPr>
        <w:spacing w:after="0" w:line="240" w:lineRule="auto"/>
        <w:ind w:firstLine="709"/>
        <w:jc w:val="both"/>
        <w:rPr>
          <w:rFonts w:ascii="Times New Roman" w:eastAsia="MS Mincho" w:hAnsi="Times New Roman" w:cs="Times New Roman"/>
          <w:sz w:val="28"/>
          <w:szCs w:val="28"/>
          <w:lang w:val="ru-RU" w:eastAsia="ru-RU"/>
        </w:rPr>
      </w:pPr>
      <w:r w:rsidRPr="00EC5E8B">
        <w:rPr>
          <w:rFonts w:ascii="Times New Roman" w:eastAsia="MS Mincho" w:hAnsi="Times New Roman" w:cs="Times New Roman"/>
          <w:sz w:val="28"/>
          <w:szCs w:val="28"/>
          <w:lang w:val="ru-RU" w:eastAsia="ru-RU"/>
        </w:rPr>
        <w:t>Как правило, от всех нагрузок, кроме НК-180, наиболее нагруженными являются крайние балки, от нагрузки НК-180 – средние балки.</w:t>
      </w:r>
    </w:p>
    <w:p w14:paraId="1164F825" w14:textId="77777777" w:rsidR="00EC5E8B" w:rsidRPr="00EC5E8B" w:rsidRDefault="00EC5E8B" w:rsidP="00EC5E8B">
      <w:pPr>
        <w:spacing w:after="0" w:line="240" w:lineRule="auto"/>
        <w:ind w:firstLine="567"/>
        <w:jc w:val="both"/>
        <w:rPr>
          <w:rFonts w:ascii="Times New Roman" w:eastAsia="Times New Roman" w:hAnsi="Times New Roman" w:cs="Times New Roman"/>
          <w:sz w:val="28"/>
          <w:szCs w:val="20"/>
          <w:lang w:val="ru-RU" w:eastAsia="ru-RU"/>
        </w:rPr>
      </w:pPr>
      <w:r w:rsidRPr="00EC5E8B">
        <w:rPr>
          <w:rFonts w:ascii="Times New Roman" w:eastAsia="Times New Roman" w:hAnsi="Times New Roman" w:cs="Times New Roman"/>
          <w:sz w:val="28"/>
          <w:szCs w:val="20"/>
          <w:lang w:val="ru-RU" w:eastAsia="ru-RU"/>
        </w:rPr>
        <w:t xml:space="preserve">Точный расчет бездиафрагменного пролетного строения представляет собой решение сложной пространственной задачи. В курсовом проекте применяется приближенный метод, в котором расчеты ведутся раздельно в поперечном и продольном направлении. </w:t>
      </w:r>
    </w:p>
    <w:p w14:paraId="69905FC2" w14:textId="77777777" w:rsidR="00EC5E8B" w:rsidRPr="00EC5E8B" w:rsidRDefault="00EC5E8B" w:rsidP="00EC5E8B">
      <w:pPr>
        <w:spacing w:after="0" w:line="240" w:lineRule="auto"/>
        <w:ind w:firstLine="567"/>
        <w:jc w:val="both"/>
        <w:rPr>
          <w:rFonts w:ascii="Times New Roman" w:eastAsia="Times New Roman" w:hAnsi="Times New Roman" w:cs="Times New Roman"/>
          <w:sz w:val="28"/>
          <w:szCs w:val="20"/>
          <w:lang w:val="ru-RU" w:eastAsia="ru-RU"/>
        </w:rPr>
      </w:pPr>
      <w:r w:rsidRPr="00EC5E8B">
        <w:rPr>
          <w:rFonts w:ascii="Times New Roman" w:eastAsia="Times New Roman" w:hAnsi="Times New Roman" w:cs="Times New Roman"/>
          <w:sz w:val="28"/>
          <w:szCs w:val="20"/>
          <w:lang w:val="ru-RU" w:eastAsia="ru-RU"/>
        </w:rPr>
        <w:t xml:space="preserve">Плиту проезжей части рассматриваем поперек пролета моста как неразрезную балку на упругих опорах с защемлением в ребрах главных балок (рисунок 2.2.2 </w:t>
      </w:r>
      <w:r w:rsidRPr="00EC5E8B">
        <w:rPr>
          <w:rFonts w:ascii="Times New Roman" w:eastAsia="Times New Roman" w:hAnsi="Times New Roman" w:cs="Times New Roman"/>
          <w:i/>
          <w:iCs/>
          <w:sz w:val="28"/>
          <w:szCs w:val="20"/>
          <w:lang w:val="ru-RU" w:eastAsia="ru-RU"/>
        </w:rPr>
        <w:t>а, б</w:t>
      </w:r>
      <w:r w:rsidRPr="00EC5E8B">
        <w:rPr>
          <w:rFonts w:ascii="Times New Roman" w:eastAsia="Times New Roman" w:hAnsi="Times New Roman" w:cs="Times New Roman"/>
          <w:sz w:val="28"/>
          <w:szCs w:val="20"/>
          <w:lang w:val="ru-RU" w:eastAsia="ru-RU"/>
        </w:rPr>
        <w:t>).</w:t>
      </w:r>
    </w:p>
    <w:p w14:paraId="62B677C8" w14:textId="77777777" w:rsidR="00EC5E8B" w:rsidRPr="00EC5E8B" w:rsidRDefault="00EC5E8B" w:rsidP="00EC5E8B">
      <w:pPr>
        <w:spacing w:after="0" w:line="240" w:lineRule="auto"/>
        <w:jc w:val="center"/>
        <w:rPr>
          <w:rFonts w:ascii="Times New Roman" w:eastAsia="Times New Roman" w:hAnsi="Times New Roman" w:cs="Times New Roman"/>
          <w:sz w:val="28"/>
          <w:szCs w:val="20"/>
          <w:lang w:val="ru-RU" w:eastAsia="ru-RU"/>
        </w:rPr>
      </w:pPr>
      <w:r w:rsidRPr="00EC5E8B">
        <w:rPr>
          <w:rFonts w:ascii="Times New Roman" w:eastAsia="Times New Roman" w:hAnsi="Times New Roman" w:cs="Times New Roman"/>
          <w:noProof/>
          <w:sz w:val="28"/>
          <w:szCs w:val="20"/>
          <w:lang w:val="ru-RU" w:eastAsia="ru-RU"/>
        </w:rPr>
        <w:drawing>
          <wp:inline distT="0" distB="0" distL="0" distR="0" wp14:anchorId="786E9D86" wp14:editId="469E2167">
            <wp:extent cx="5464800" cy="1432800"/>
            <wp:effectExtent l="0" t="0" r="317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64800" cy="1432800"/>
                    </a:xfrm>
                    <a:prstGeom prst="rect">
                      <a:avLst/>
                    </a:prstGeom>
                    <a:noFill/>
                  </pic:spPr>
                </pic:pic>
              </a:graphicData>
            </a:graphic>
          </wp:inline>
        </w:drawing>
      </w:r>
    </w:p>
    <w:p w14:paraId="0D1E197D" w14:textId="77777777" w:rsidR="00EC5E8B" w:rsidRPr="00EC5E8B" w:rsidRDefault="00EC5E8B" w:rsidP="00EC5E8B">
      <w:pPr>
        <w:spacing w:after="0" w:line="240" w:lineRule="auto"/>
        <w:jc w:val="center"/>
        <w:rPr>
          <w:rFonts w:ascii="Times New Roman" w:eastAsia="Times New Roman" w:hAnsi="Times New Roman" w:cs="Times New Roman"/>
          <w:sz w:val="28"/>
          <w:szCs w:val="20"/>
          <w:lang w:val="ru-RU" w:eastAsia="ru-RU"/>
        </w:rPr>
      </w:pPr>
      <w:r w:rsidRPr="00EC5E8B">
        <w:rPr>
          <w:rFonts w:ascii="Times New Roman" w:eastAsia="Times New Roman" w:hAnsi="Times New Roman" w:cs="Times New Roman"/>
          <w:i/>
          <w:iCs/>
          <w:sz w:val="28"/>
          <w:szCs w:val="20"/>
          <w:lang w:val="ru-RU" w:eastAsia="ru-RU"/>
        </w:rPr>
        <w:t>а</w:t>
      </w:r>
      <w:r w:rsidRPr="00EC5E8B">
        <w:rPr>
          <w:rFonts w:ascii="Times New Roman" w:eastAsia="Times New Roman" w:hAnsi="Times New Roman" w:cs="Times New Roman"/>
          <w:sz w:val="28"/>
          <w:szCs w:val="20"/>
          <w:lang w:val="ru-RU" w:eastAsia="ru-RU"/>
        </w:rPr>
        <w:t>) Конструктивная схема плиты</w:t>
      </w:r>
    </w:p>
    <w:p w14:paraId="56C47E1E" w14:textId="77777777" w:rsidR="00EC5E8B" w:rsidRPr="00EC5E8B" w:rsidRDefault="00EC5E8B" w:rsidP="00EC5E8B">
      <w:pPr>
        <w:spacing w:after="0" w:line="240" w:lineRule="auto"/>
        <w:jc w:val="center"/>
        <w:rPr>
          <w:rFonts w:ascii="Times New Roman" w:eastAsia="Times New Roman" w:hAnsi="Times New Roman" w:cs="Times New Roman"/>
          <w:sz w:val="28"/>
          <w:szCs w:val="20"/>
          <w:lang w:val="ru-RU" w:eastAsia="ru-RU"/>
        </w:rPr>
      </w:pPr>
      <w:r w:rsidRPr="00EC5E8B">
        <w:rPr>
          <w:rFonts w:ascii="Times New Roman" w:eastAsia="Times New Roman" w:hAnsi="Times New Roman" w:cs="Times New Roman"/>
          <w:noProof/>
          <w:sz w:val="28"/>
          <w:szCs w:val="20"/>
          <w:lang w:val="ru-RU" w:eastAsia="ru-RU"/>
        </w:rPr>
        <w:lastRenderedPageBreak/>
        <w:drawing>
          <wp:inline distT="0" distB="0" distL="0" distR="0" wp14:anchorId="3B7452D8" wp14:editId="789B0DEB">
            <wp:extent cx="5191200" cy="1314000"/>
            <wp:effectExtent l="0" t="0" r="0" b="63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91200" cy="1314000"/>
                    </a:xfrm>
                    <a:prstGeom prst="rect">
                      <a:avLst/>
                    </a:prstGeom>
                    <a:noFill/>
                  </pic:spPr>
                </pic:pic>
              </a:graphicData>
            </a:graphic>
          </wp:inline>
        </w:drawing>
      </w:r>
    </w:p>
    <w:p w14:paraId="4B271718" w14:textId="77777777" w:rsidR="00EC5E8B" w:rsidRPr="00EC5E8B" w:rsidRDefault="00EC5E8B" w:rsidP="00EC5E8B">
      <w:pPr>
        <w:spacing w:after="0" w:line="240" w:lineRule="auto"/>
        <w:jc w:val="center"/>
        <w:rPr>
          <w:rFonts w:ascii="Times New Roman" w:eastAsia="Times New Roman" w:hAnsi="Times New Roman" w:cs="Times New Roman"/>
          <w:sz w:val="28"/>
          <w:szCs w:val="20"/>
          <w:lang w:val="ru-RU" w:eastAsia="ru-RU"/>
        </w:rPr>
      </w:pPr>
      <w:r w:rsidRPr="00EC5E8B">
        <w:rPr>
          <w:rFonts w:ascii="Times New Roman" w:eastAsia="Times New Roman" w:hAnsi="Times New Roman" w:cs="Times New Roman"/>
          <w:i/>
          <w:iCs/>
          <w:sz w:val="28"/>
          <w:szCs w:val="20"/>
          <w:lang w:val="ru-RU" w:eastAsia="ru-RU"/>
        </w:rPr>
        <w:t>б</w:t>
      </w:r>
      <w:r w:rsidRPr="00EC5E8B">
        <w:rPr>
          <w:rFonts w:ascii="Times New Roman" w:eastAsia="Times New Roman" w:hAnsi="Times New Roman" w:cs="Times New Roman"/>
          <w:sz w:val="28"/>
          <w:szCs w:val="20"/>
          <w:lang w:val="ru-RU" w:eastAsia="ru-RU"/>
        </w:rPr>
        <w:t>) Расчетная схема плиты</w:t>
      </w:r>
    </w:p>
    <w:p w14:paraId="35ADD786" w14:textId="77777777" w:rsidR="00EC5E8B" w:rsidRPr="00EC5E8B" w:rsidRDefault="00EC5E8B" w:rsidP="00EC5E8B">
      <w:pPr>
        <w:spacing w:after="0" w:line="240" w:lineRule="auto"/>
        <w:jc w:val="center"/>
        <w:rPr>
          <w:rFonts w:ascii="Times New Roman" w:eastAsia="MS Mincho" w:hAnsi="Times New Roman" w:cs="Times New Roman"/>
          <w:sz w:val="28"/>
          <w:szCs w:val="28"/>
          <w:lang w:val="ru-RU" w:eastAsia="ru-RU"/>
        </w:rPr>
      </w:pPr>
      <w:r w:rsidRPr="00EC5E8B">
        <w:rPr>
          <w:rFonts w:ascii="Times New Roman" w:eastAsia="MS Mincho" w:hAnsi="Times New Roman" w:cs="Times New Roman"/>
          <w:noProof/>
          <w:sz w:val="28"/>
          <w:szCs w:val="28"/>
          <w:lang w:val="ru-RU" w:eastAsia="ru-RU"/>
        </w:rPr>
        <w:drawing>
          <wp:inline distT="0" distB="0" distL="0" distR="0" wp14:anchorId="6F71EE53" wp14:editId="00D0CD08">
            <wp:extent cx="5310000" cy="1306800"/>
            <wp:effectExtent l="0" t="0" r="5080" b="825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10000" cy="1306800"/>
                    </a:xfrm>
                    <a:prstGeom prst="rect">
                      <a:avLst/>
                    </a:prstGeom>
                    <a:noFill/>
                  </pic:spPr>
                </pic:pic>
              </a:graphicData>
            </a:graphic>
          </wp:inline>
        </w:drawing>
      </w:r>
    </w:p>
    <w:p w14:paraId="6932076B" w14:textId="77777777" w:rsidR="00EC5E8B" w:rsidRPr="00EC5E8B" w:rsidRDefault="00EC5E8B" w:rsidP="00EC5E8B">
      <w:pPr>
        <w:spacing w:after="0" w:line="240" w:lineRule="auto"/>
        <w:jc w:val="center"/>
        <w:rPr>
          <w:rFonts w:ascii="Times New Roman" w:eastAsia="MS Mincho" w:hAnsi="Times New Roman" w:cs="Times New Roman"/>
          <w:sz w:val="28"/>
          <w:szCs w:val="28"/>
          <w:lang w:val="ru-RU" w:eastAsia="ru-RU"/>
        </w:rPr>
      </w:pPr>
      <w:r w:rsidRPr="00EC5E8B">
        <w:rPr>
          <w:rFonts w:ascii="Times New Roman" w:eastAsia="MS Mincho" w:hAnsi="Times New Roman" w:cs="Times New Roman"/>
          <w:i/>
          <w:iCs/>
          <w:sz w:val="28"/>
          <w:szCs w:val="28"/>
          <w:lang w:val="ru-RU" w:eastAsia="ru-RU"/>
        </w:rPr>
        <w:t>в</w:t>
      </w:r>
      <w:r w:rsidRPr="00EC5E8B">
        <w:rPr>
          <w:rFonts w:ascii="Times New Roman" w:eastAsia="MS Mincho" w:hAnsi="Times New Roman" w:cs="Times New Roman"/>
          <w:sz w:val="28"/>
          <w:szCs w:val="28"/>
          <w:lang w:val="ru-RU" w:eastAsia="ru-RU"/>
        </w:rPr>
        <w:t>) Расчетная схема плиты в пролете 2-3</w:t>
      </w:r>
    </w:p>
    <w:p w14:paraId="3F53889C" w14:textId="77777777" w:rsidR="00EC5E8B" w:rsidRPr="00EC5E8B" w:rsidRDefault="00EC5E8B" w:rsidP="00EC5E8B">
      <w:pPr>
        <w:spacing w:after="0" w:line="240" w:lineRule="auto"/>
        <w:jc w:val="center"/>
        <w:rPr>
          <w:rFonts w:ascii="Times New Roman" w:eastAsia="MS Mincho" w:hAnsi="Times New Roman" w:cs="Times New Roman"/>
          <w:sz w:val="28"/>
          <w:szCs w:val="28"/>
          <w:lang w:val="ru-RU" w:eastAsia="ru-RU"/>
        </w:rPr>
      </w:pPr>
      <w:r w:rsidRPr="00EC5E8B">
        <w:rPr>
          <w:rFonts w:ascii="Times New Roman" w:eastAsia="MS Mincho" w:hAnsi="Times New Roman" w:cs="Times New Roman"/>
          <w:noProof/>
          <w:sz w:val="28"/>
          <w:szCs w:val="28"/>
          <w:lang w:val="ru-RU" w:eastAsia="ru-RU"/>
        </w:rPr>
        <w:drawing>
          <wp:inline distT="0" distB="0" distL="0" distR="0" wp14:anchorId="65566E84" wp14:editId="3FDAAA27">
            <wp:extent cx="5248800" cy="88560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48800" cy="885600"/>
                    </a:xfrm>
                    <a:prstGeom prst="rect">
                      <a:avLst/>
                    </a:prstGeom>
                    <a:noFill/>
                  </pic:spPr>
                </pic:pic>
              </a:graphicData>
            </a:graphic>
          </wp:inline>
        </w:drawing>
      </w:r>
    </w:p>
    <w:p w14:paraId="02ACA25D" w14:textId="77777777" w:rsidR="00EC5E8B" w:rsidRPr="00EC5E8B" w:rsidRDefault="00EC5E8B" w:rsidP="00EC5E8B">
      <w:pPr>
        <w:spacing w:after="0" w:line="240" w:lineRule="auto"/>
        <w:jc w:val="center"/>
        <w:rPr>
          <w:rFonts w:ascii="Times New Roman" w:eastAsia="MS Mincho" w:hAnsi="Times New Roman" w:cs="Times New Roman"/>
          <w:sz w:val="28"/>
          <w:szCs w:val="28"/>
          <w:lang w:val="ru-RU" w:eastAsia="ru-RU"/>
        </w:rPr>
      </w:pPr>
      <w:r w:rsidRPr="00EC5E8B">
        <w:rPr>
          <w:rFonts w:ascii="Times New Roman" w:eastAsia="MS Mincho" w:hAnsi="Times New Roman" w:cs="Times New Roman"/>
          <w:i/>
          <w:iCs/>
          <w:sz w:val="28"/>
          <w:szCs w:val="28"/>
          <w:lang w:val="ru-RU" w:eastAsia="ru-RU"/>
        </w:rPr>
        <w:t>г</w:t>
      </w:r>
      <w:r w:rsidRPr="00EC5E8B">
        <w:rPr>
          <w:rFonts w:ascii="Times New Roman" w:eastAsia="MS Mincho" w:hAnsi="Times New Roman" w:cs="Times New Roman"/>
          <w:sz w:val="28"/>
          <w:szCs w:val="28"/>
          <w:lang w:val="ru-RU" w:eastAsia="ru-RU"/>
        </w:rPr>
        <w:t>) Расчетная схема плиты в виде шарнирно</w:t>
      </w:r>
      <w:r w:rsidRPr="00EC5E8B">
        <w:t xml:space="preserve"> </w:t>
      </w:r>
      <w:r w:rsidRPr="00EC5E8B">
        <w:rPr>
          <w:rFonts w:ascii="Times New Roman" w:eastAsia="MS Mincho" w:hAnsi="Times New Roman" w:cs="Times New Roman"/>
          <w:sz w:val="28"/>
          <w:szCs w:val="28"/>
          <w:lang w:val="ru-RU" w:eastAsia="ru-RU"/>
        </w:rPr>
        <w:t>опертой балки</w:t>
      </w:r>
    </w:p>
    <w:p w14:paraId="33DD8D85" w14:textId="77777777" w:rsidR="00EC5E8B" w:rsidRPr="00EC5E8B" w:rsidRDefault="00EC5E8B" w:rsidP="00EC5E8B">
      <w:pPr>
        <w:spacing w:after="0" w:line="240" w:lineRule="auto"/>
        <w:ind w:firstLine="709"/>
        <w:jc w:val="both"/>
        <w:rPr>
          <w:rFonts w:ascii="Times New Roman" w:eastAsia="MS Mincho" w:hAnsi="Times New Roman" w:cs="Times New Roman"/>
          <w:sz w:val="28"/>
          <w:szCs w:val="28"/>
          <w:lang w:val="ru-RU" w:eastAsia="ru-RU"/>
        </w:rPr>
      </w:pPr>
      <w:r w:rsidRPr="00EC5E8B">
        <w:rPr>
          <w:rFonts w:ascii="Times New Roman" w:eastAsia="MS Mincho" w:hAnsi="Times New Roman" w:cs="Times New Roman"/>
          <w:sz w:val="28"/>
          <w:szCs w:val="28"/>
          <w:lang w:val="ru-RU" w:eastAsia="ru-RU"/>
        </w:rPr>
        <w:t>Рисунок 2.2.2 – Конструктивная и расчетная схема плиты</w:t>
      </w:r>
    </w:p>
    <w:p w14:paraId="558B08F3"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p>
    <w:p w14:paraId="51E336C1"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 xml:space="preserve">Расчету подвергается не вся плита, а лишь одна полоска плиты шириной 1,0 м, расположенная поперек пролетного строения. При это полагают, что в других частях плиты при движении нагрузки возникают такие же усилия. </w:t>
      </w:r>
    </w:p>
    <w:p w14:paraId="14B87A35"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 xml:space="preserve"> Нагрузку от колеса воспринимает определенная ширина плиты, называемая рабочей. Рабочая ширина зависит от длины пролета плиты и расположения колеса в пролете балки. В частности, она будет больше в середине пролета балки, чем на его конце.</w:t>
      </w:r>
    </w:p>
    <w:p w14:paraId="043512E8"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 xml:space="preserve">В курсовом проекте расчету подлежит один пролет плиты. В этом случае плиту между смежными балками рассчитывают, как однопролетную с упругими заделками (рисунок 2.2.2 </w:t>
      </w:r>
      <w:r w:rsidRPr="00EC5E8B">
        <w:rPr>
          <w:rFonts w:ascii="Times New Roman" w:eastAsia="Times New Roman" w:hAnsi="Times New Roman" w:cs="Times New Roman"/>
          <w:i/>
          <w:iCs/>
          <w:sz w:val="28"/>
          <w:szCs w:val="28"/>
          <w:lang w:val="ru-RU" w:eastAsia="ru-RU"/>
        </w:rPr>
        <w:t>в</w:t>
      </w:r>
      <w:r w:rsidRPr="00EC5E8B">
        <w:rPr>
          <w:rFonts w:ascii="Times New Roman" w:eastAsia="Times New Roman" w:hAnsi="Times New Roman" w:cs="Times New Roman"/>
          <w:sz w:val="28"/>
          <w:szCs w:val="28"/>
          <w:lang w:val="ru-RU" w:eastAsia="ru-RU"/>
        </w:rPr>
        <w:t xml:space="preserve">). Для упрощения расчета усилия определяют как в шарнирно опертой балке (рисунок  2.2.2 </w:t>
      </w:r>
      <w:r w:rsidRPr="00EC5E8B">
        <w:rPr>
          <w:rFonts w:ascii="Times New Roman" w:eastAsia="Times New Roman" w:hAnsi="Times New Roman" w:cs="Times New Roman"/>
          <w:i/>
          <w:iCs/>
          <w:sz w:val="28"/>
          <w:szCs w:val="28"/>
          <w:lang w:val="ru-RU" w:eastAsia="ru-RU"/>
        </w:rPr>
        <w:t>г</w:t>
      </w:r>
      <w:r w:rsidRPr="00EC5E8B">
        <w:rPr>
          <w:rFonts w:ascii="Times New Roman" w:eastAsia="Times New Roman" w:hAnsi="Times New Roman" w:cs="Times New Roman"/>
          <w:sz w:val="28"/>
          <w:szCs w:val="28"/>
          <w:lang w:val="ru-RU" w:eastAsia="ru-RU"/>
        </w:rPr>
        <w:t>), а неразрезность плиты  и ее защемление в ребрах балок учитывают с помощью поправочных коэффициентов в зависимости от изгибной жесткости плиты и жесткости балки на кручение, то есть:</w:t>
      </w:r>
    </w:p>
    <w:p w14:paraId="032304FC" w14:textId="77777777" w:rsidR="00EC5E8B" w:rsidRPr="00EC5E8B" w:rsidRDefault="00EC5E8B" w:rsidP="00EC5E8B">
      <w:pPr>
        <w:spacing w:after="0" w:line="240" w:lineRule="auto"/>
        <w:jc w:val="center"/>
        <w:rPr>
          <w:rFonts w:ascii="Times New Roman" w:eastAsia="Times New Roman" w:hAnsi="Times New Roman" w:cs="Times New Roman"/>
          <w:sz w:val="28"/>
          <w:szCs w:val="28"/>
          <w:lang w:val="ru-RU" w:eastAsia="ru-RU"/>
        </w:rPr>
      </w:pPr>
      <w:r w:rsidRPr="00EC5E8B">
        <w:rPr>
          <w:position w:val="-12"/>
        </w:rPr>
        <w:object w:dxaOrig="1100" w:dyaOrig="380" w14:anchorId="590306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75pt;height:18.75pt" o:ole="" fillcolor="window">
            <v:imagedata r:id="rId19" o:title=""/>
          </v:shape>
          <o:OLEObject Type="Embed" ProgID="Equation.3" ShapeID="_x0000_i1025" DrawAspect="Content" ObjectID="_1852906786" r:id="rId20"/>
        </w:object>
      </w:r>
    </w:p>
    <w:p w14:paraId="7182DB96"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где М – изгибающий момент соответственно на опоре или в середине пролета реальной плиты в зависимости от значения коэффициента «к»;</w:t>
      </w:r>
    </w:p>
    <w:p w14:paraId="442EF17F"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М</w:t>
      </w:r>
      <w:r w:rsidRPr="00EC5E8B">
        <w:rPr>
          <w:rFonts w:ascii="Times New Roman" w:eastAsia="Times New Roman" w:hAnsi="Times New Roman" w:cs="Times New Roman"/>
          <w:sz w:val="28"/>
          <w:szCs w:val="28"/>
          <w:vertAlign w:val="subscript"/>
          <w:lang w:val="ru-RU" w:eastAsia="ru-RU"/>
        </w:rPr>
        <w:t>0</w:t>
      </w:r>
      <w:r w:rsidRPr="00EC5E8B">
        <w:rPr>
          <w:rFonts w:ascii="Times New Roman" w:eastAsia="Times New Roman" w:hAnsi="Times New Roman" w:cs="Times New Roman"/>
          <w:sz w:val="28"/>
          <w:szCs w:val="28"/>
          <w:lang w:val="ru-RU" w:eastAsia="ru-RU"/>
        </w:rPr>
        <w:t xml:space="preserve"> – изгибающий момент в середине пролета шарнирно опертой балки;</w:t>
      </w:r>
    </w:p>
    <w:p w14:paraId="57F3642F"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к – коэффициент, определяемый по таблице 2.2.1.</w:t>
      </w:r>
    </w:p>
    <w:p w14:paraId="2F57511E" w14:textId="77777777" w:rsidR="00EC5E8B" w:rsidRPr="00EC5E8B" w:rsidRDefault="00EC5E8B" w:rsidP="00EC5E8B">
      <w:pPr>
        <w:rPr>
          <w:rFonts w:ascii="Times New Roman" w:eastAsia="Times New Roman" w:hAnsi="Times New Roman" w:cs="Times New Roman"/>
          <w:sz w:val="28"/>
          <w:szCs w:val="20"/>
          <w:lang w:val="ru-RU" w:eastAsia="ru-RU"/>
        </w:rPr>
      </w:pPr>
      <w:r w:rsidRPr="00EC5E8B">
        <w:rPr>
          <w:rFonts w:ascii="Times New Roman" w:eastAsia="Times New Roman" w:hAnsi="Times New Roman" w:cs="Times New Roman"/>
          <w:sz w:val="28"/>
          <w:szCs w:val="20"/>
          <w:lang w:val="ru-RU" w:eastAsia="ru-RU"/>
        </w:rPr>
        <w:br w:type="page"/>
      </w:r>
    </w:p>
    <w:p w14:paraId="43CFB0E8"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0"/>
          <w:lang w:val="ru-RU" w:eastAsia="ru-RU"/>
        </w:rPr>
      </w:pPr>
      <w:r w:rsidRPr="00EC5E8B">
        <w:rPr>
          <w:rFonts w:ascii="Times New Roman" w:eastAsia="Times New Roman" w:hAnsi="Times New Roman" w:cs="Times New Roman"/>
          <w:sz w:val="28"/>
          <w:szCs w:val="20"/>
          <w:lang w:val="ru-RU" w:eastAsia="ru-RU"/>
        </w:rPr>
        <w:lastRenderedPageBreak/>
        <w:t>Таблица 2.2.1 – Поправочные коэффициенты для расчета неразрезных плит</w:t>
      </w:r>
    </w:p>
    <w:tbl>
      <w:tblPr>
        <w:tblW w:w="9600"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20"/>
        <w:gridCol w:w="2722"/>
        <w:gridCol w:w="1652"/>
        <w:gridCol w:w="1653"/>
        <w:gridCol w:w="1653"/>
      </w:tblGrid>
      <w:tr w:rsidR="00EC5E8B" w:rsidRPr="00EC5E8B" w14:paraId="7E5BE8BA" w14:textId="77777777" w:rsidTr="004B2D7E">
        <w:trPr>
          <w:cantSplit/>
          <w:trHeight w:val="323"/>
        </w:trPr>
        <w:tc>
          <w:tcPr>
            <w:tcW w:w="1920" w:type="dxa"/>
            <w:vMerge w:val="restart"/>
          </w:tcPr>
          <w:p w14:paraId="11C2994A" w14:textId="77777777" w:rsidR="00EC5E8B" w:rsidRPr="00EC5E8B" w:rsidRDefault="00EC5E8B" w:rsidP="00EC5E8B">
            <w:pPr>
              <w:spacing w:after="0" w:line="240" w:lineRule="auto"/>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Статическая схема плиты</w:t>
            </w:r>
          </w:p>
        </w:tc>
        <w:tc>
          <w:tcPr>
            <w:tcW w:w="2722" w:type="dxa"/>
            <w:vMerge w:val="restart"/>
          </w:tcPr>
          <w:p w14:paraId="717F59A9" w14:textId="77777777" w:rsidR="00EC5E8B" w:rsidRPr="00EC5E8B" w:rsidRDefault="00EC5E8B" w:rsidP="00EC5E8B">
            <w:pPr>
              <w:spacing w:after="0" w:line="240" w:lineRule="auto"/>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Расчетное</w:t>
            </w:r>
          </w:p>
          <w:p w14:paraId="3D9FA7EC" w14:textId="77777777" w:rsidR="00EC5E8B" w:rsidRPr="00EC5E8B" w:rsidRDefault="00EC5E8B" w:rsidP="00EC5E8B">
            <w:pPr>
              <w:spacing w:after="0" w:line="240" w:lineRule="auto"/>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 xml:space="preserve"> сечение</w:t>
            </w:r>
          </w:p>
        </w:tc>
        <w:tc>
          <w:tcPr>
            <w:tcW w:w="4958" w:type="dxa"/>
            <w:gridSpan w:val="3"/>
          </w:tcPr>
          <w:p w14:paraId="30F9E892"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Расчетный момент при</w:t>
            </w:r>
          </w:p>
        </w:tc>
      </w:tr>
      <w:tr w:rsidR="00EC5E8B" w:rsidRPr="00EC5E8B" w14:paraId="4B6201AE" w14:textId="77777777" w:rsidTr="004B2D7E">
        <w:trPr>
          <w:cantSplit/>
          <w:trHeight w:val="322"/>
        </w:trPr>
        <w:tc>
          <w:tcPr>
            <w:tcW w:w="1920" w:type="dxa"/>
            <w:vMerge/>
          </w:tcPr>
          <w:p w14:paraId="26FC108C" w14:textId="77777777" w:rsidR="00EC5E8B" w:rsidRPr="00EC5E8B" w:rsidRDefault="00EC5E8B" w:rsidP="00EC5E8B">
            <w:pPr>
              <w:spacing w:after="0" w:line="240" w:lineRule="auto"/>
              <w:rPr>
                <w:rFonts w:ascii="Times New Roman" w:eastAsia="Times New Roman" w:hAnsi="Times New Roman" w:cs="Times New Roman"/>
                <w:sz w:val="24"/>
                <w:szCs w:val="24"/>
                <w:lang w:val="ru-RU" w:eastAsia="ru-RU"/>
              </w:rPr>
            </w:pPr>
          </w:p>
        </w:tc>
        <w:tc>
          <w:tcPr>
            <w:tcW w:w="2722" w:type="dxa"/>
            <w:vMerge/>
          </w:tcPr>
          <w:p w14:paraId="2F1390C5" w14:textId="77777777" w:rsidR="00EC5E8B" w:rsidRPr="00EC5E8B" w:rsidRDefault="00EC5E8B" w:rsidP="00EC5E8B">
            <w:pPr>
              <w:spacing w:after="0" w:line="240" w:lineRule="auto"/>
              <w:rPr>
                <w:rFonts w:ascii="Times New Roman" w:eastAsia="Times New Roman" w:hAnsi="Times New Roman" w:cs="Times New Roman"/>
                <w:sz w:val="24"/>
                <w:szCs w:val="24"/>
                <w:lang w:val="ru-RU" w:eastAsia="ru-RU"/>
              </w:rPr>
            </w:pPr>
          </w:p>
        </w:tc>
        <w:tc>
          <w:tcPr>
            <w:tcW w:w="1652" w:type="dxa"/>
          </w:tcPr>
          <w:p w14:paraId="1CA59B1A"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en-US" w:eastAsia="ru-RU"/>
              </w:rPr>
            </w:pPr>
            <w:r w:rsidRPr="00EC5E8B">
              <w:rPr>
                <w:rFonts w:ascii="Times New Roman" w:eastAsia="Times New Roman" w:hAnsi="Times New Roman" w:cs="Times New Roman"/>
                <w:sz w:val="24"/>
                <w:szCs w:val="24"/>
                <w:lang w:val="en-US" w:eastAsia="ru-RU"/>
              </w:rPr>
              <w:t>n</w:t>
            </w:r>
            <w:r w:rsidRPr="00EC5E8B">
              <w:rPr>
                <w:rFonts w:ascii="Times New Roman" w:eastAsia="Times New Roman" w:hAnsi="Times New Roman" w:cs="Times New Roman"/>
                <w:sz w:val="24"/>
                <w:szCs w:val="24"/>
                <w:vertAlign w:val="subscript"/>
                <w:lang w:val="en-US" w:eastAsia="ru-RU"/>
              </w:rPr>
              <w:t xml:space="preserve">1 </w:t>
            </w:r>
            <w:r w:rsidRPr="00EC5E8B">
              <w:rPr>
                <w:rFonts w:ascii="Times New Roman" w:eastAsia="Times New Roman" w:hAnsi="Times New Roman" w:cs="Times New Roman"/>
                <w:sz w:val="24"/>
                <w:szCs w:val="24"/>
                <w:lang w:val="en-US" w:eastAsia="ru-RU"/>
              </w:rPr>
              <w:sym w:font="Symbol" w:char="F03C"/>
            </w:r>
            <w:r w:rsidRPr="00EC5E8B">
              <w:rPr>
                <w:rFonts w:ascii="Times New Roman" w:eastAsia="Times New Roman" w:hAnsi="Times New Roman" w:cs="Times New Roman"/>
                <w:sz w:val="24"/>
                <w:szCs w:val="24"/>
                <w:lang w:val="en-US" w:eastAsia="ru-RU"/>
              </w:rPr>
              <w:t xml:space="preserve"> 30</w:t>
            </w:r>
          </w:p>
        </w:tc>
        <w:tc>
          <w:tcPr>
            <w:tcW w:w="1653" w:type="dxa"/>
          </w:tcPr>
          <w:p w14:paraId="183BFD81"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en-US" w:eastAsia="ru-RU"/>
              </w:rPr>
              <w:t>n</w:t>
            </w:r>
            <w:r w:rsidRPr="00EC5E8B">
              <w:rPr>
                <w:rFonts w:ascii="Times New Roman" w:eastAsia="Times New Roman" w:hAnsi="Times New Roman" w:cs="Times New Roman"/>
                <w:sz w:val="24"/>
                <w:szCs w:val="24"/>
                <w:vertAlign w:val="subscript"/>
                <w:lang w:val="en-US" w:eastAsia="ru-RU"/>
              </w:rPr>
              <w:t xml:space="preserve">1 </w:t>
            </w:r>
            <w:r w:rsidRPr="00EC5E8B">
              <w:rPr>
                <w:rFonts w:ascii="Times New Roman" w:eastAsia="Times New Roman" w:hAnsi="Times New Roman" w:cs="Times New Roman"/>
                <w:sz w:val="24"/>
                <w:szCs w:val="24"/>
                <w:lang w:val="en-US" w:eastAsia="ru-RU"/>
              </w:rPr>
              <w:t>= 30</w:t>
            </w:r>
            <w:r w:rsidRPr="00EC5E8B">
              <w:rPr>
                <w:rFonts w:ascii="Times New Roman" w:eastAsia="Times New Roman" w:hAnsi="Times New Roman" w:cs="Times New Roman"/>
                <w:sz w:val="24"/>
                <w:szCs w:val="24"/>
                <w:lang w:val="ru-RU" w:eastAsia="ru-RU"/>
              </w:rPr>
              <w:t>…100</w:t>
            </w:r>
          </w:p>
        </w:tc>
        <w:tc>
          <w:tcPr>
            <w:tcW w:w="1653" w:type="dxa"/>
          </w:tcPr>
          <w:p w14:paraId="5078F529"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en-US" w:eastAsia="ru-RU"/>
              </w:rPr>
            </w:pPr>
            <w:r w:rsidRPr="00EC5E8B">
              <w:rPr>
                <w:rFonts w:ascii="Times New Roman" w:eastAsia="Times New Roman" w:hAnsi="Times New Roman" w:cs="Times New Roman"/>
                <w:sz w:val="24"/>
                <w:szCs w:val="24"/>
                <w:lang w:val="en-US" w:eastAsia="ru-RU"/>
              </w:rPr>
              <w:t>n</w:t>
            </w:r>
            <w:r w:rsidRPr="00EC5E8B">
              <w:rPr>
                <w:rFonts w:ascii="Times New Roman" w:eastAsia="Times New Roman" w:hAnsi="Times New Roman" w:cs="Times New Roman"/>
                <w:sz w:val="24"/>
                <w:szCs w:val="24"/>
                <w:vertAlign w:val="subscript"/>
                <w:lang w:val="en-US" w:eastAsia="ru-RU"/>
              </w:rPr>
              <w:t xml:space="preserve">1 </w:t>
            </w:r>
            <w:r w:rsidRPr="00EC5E8B">
              <w:rPr>
                <w:rFonts w:ascii="Times New Roman" w:eastAsia="Times New Roman" w:hAnsi="Times New Roman" w:cs="Times New Roman"/>
                <w:sz w:val="24"/>
                <w:szCs w:val="24"/>
                <w:lang w:val="en-US" w:eastAsia="ru-RU"/>
              </w:rPr>
              <w:sym w:font="Symbol" w:char="F03E"/>
            </w:r>
            <w:r w:rsidRPr="00EC5E8B">
              <w:rPr>
                <w:rFonts w:ascii="Times New Roman" w:eastAsia="Times New Roman" w:hAnsi="Times New Roman" w:cs="Times New Roman"/>
                <w:sz w:val="24"/>
                <w:szCs w:val="24"/>
                <w:lang w:val="en-US" w:eastAsia="ru-RU"/>
              </w:rPr>
              <w:t xml:space="preserve"> 100</w:t>
            </w:r>
          </w:p>
        </w:tc>
      </w:tr>
      <w:tr w:rsidR="00EC5E8B" w:rsidRPr="00EC5E8B" w14:paraId="54F5459F" w14:textId="77777777" w:rsidTr="004B2D7E">
        <w:trPr>
          <w:cantSplit/>
          <w:trHeight w:val="82"/>
        </w:trPr>
        <w:tc>
          <w:tcPr>
            <w:tcW w:w="1920" w:type="dxa"/>
            <w:vMerge w:val="restart"/>
          </w:tcPr>
          <w:p w14:paraId="09E75D9C"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Неразрезная многопролетная</w:t>
            </w:r>
          </w:p>
        </w:tc>
        <w:tc>
          <w:tcPr>
            <w:tcW w:w="2722" w:type="dxa"/>
          </w:tcPr>
          <w:p w14:paraId="0BFEE4A5"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У крайних балок</w:t>
            </w:r>
          </w:p>
        </w:tc>
        <w:tc>
          <w:tcPr>
            <w:tcW w:w="1652" w:type="dxa"/>
          </w:tcPr>
          <w:p w14:paraId="4C963F8B"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- 0,8 М</w:t>
            </w:r>
            <w:r w:rsidRPr="00EC5E8B">
              <w:rPr>
                <w:rFonts w:ascii="Times New Roman" w:eastAsia="Times New Roman" w:hAnsi="Times New Roman" w:cs="Times New Roman"/>
                <w:sz w:val="24"/>
                <w:szCs w:val="24"/>
                <w:vertAlign w:val="subscript"/>
                <w:lang w:val="ru-RU" w:eastAsia="ru-RU"/>
              </w:rPr>
              <w:t>0</w:t>
            </w:r>
          </w:p>
        </w:tc>
        <w:tc>
          <w:tcPr>
            <w:tcW w:w="1653" w:type="dxa"/>
          </w:tcPr>
          <w:p w14:paraId="3B109AC7"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- 0,65 М</w:t>
            </w:r>
            <w:r w:rsidRPr="00EC5E8B">
              <w:rPr>
                <w:rFonts w:ascii="Times New Roman" w:eastAsia="Times New Roman" w:hAnsi="Times New Roman" w:cs="Times New Roman"/>
                <w:sz w:val="24"/>
                <w:szCs w:val="24"/>
                <w:vertAlign w:val="subscript"/>
                <w:lang w:val="ru-RU" w:eastAsia="ru-RU"/>
              </w:rPr>
              <w:t>0</w:t>
            </w:r>
          </w:p>
        </w:tc>
        <w:tc>
          <w:tcPr>
            <w:tcW w:w="1653" w:type="dxa"/>
          </w:tcPr>
          <w:p w14:paraId="070E919F"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- 0,5 М</w:t>
            </w:r>
            <w:r w:rsidRPr="00EC5E8B">
              <w:rPr>
                <w:rFonts w:ascii="Times New Roman" w:eastAsia="Times New Roman" w:hAnsi="Times New Roman" w:cs="Times New Roman"/>
                <w:sz w:val="24"/>
                <w:szCs w:val="24"/>
                <w:vertAlign w:val="subscript"/>
                <w:lang w:val="ru-RU" w:eastAsia="ru-RU"/>
              </w:rPr>
              <w:t>0</w:t>
            </w:r>
          </w:p>
        </w:tc>
      </w:tr>
      <w:tr w:rsidR="00EC5E8B" w:rsidRPr="00EC5E8B" w14:paraId="7CB8B5E7" w14:textId="77777777" w:rsidTr="004B2D7E">
        <w:trPr>
          <w:cantSplit/>
          <w:trHeight w:val="82"/>
        </w:trPr>
        <w:tc>
          <w:tcPr>
            <w:tcW w:w="1920" w:type="dxa"/>
            <w:vMerge/>
          </w:tcPr>
          <w:p w14:paraId="607CBBD4"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p>
        </w:tc>
        <w:tc>
          <w:tcPr>
            <w:tcW w:w="2722" w:type="dxa"/>
            <w:vMerge w:val="restart"/>
          </w:tcPr>
          <w:p w14:paraId="2C3E9067"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В середине пролета</w:t>
            </w:r>
          </w:p>
        </w:tc>
        <w:tc>
          <w:tcPr>
            <w:tcW w:w="1652" w:type="dxa"/>
          </w:tcPr>
          <w:p w14:paraId="773697D5"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+0,5 М</w:t>
            </w:r>
            <w:r w:rsidRPr="00EC5E8B">
              <w:rPr>
                <w:rFonts w:ascii="Times New Roman" w:eastAsia="Times New Roman" w:hAnsi="Times New Roman" w:cs="Times New Roman"/>
                <w:sz w:val="24"/>
                <w:szCs w:val="24"/>
                <w:vertAlign w:val="subscript"/>
                <w:lang w:val="ru-RU" w:eastAsia="ru-RU"/>
              </w:rPr>
              <w:t>0</w:t>
            </w:r>
          </w:p>
        </w:tc>
        <w:tc>
          <w:tcPr>
            <w:tcW w:w="1653" w:type="dxa"/>
          </w:tcPr>
          <w:p w14:paraId="046BAD1C"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+0,6 М</w:t>
            </w:r>
            <w:r w:rsidRPr="00EC5E8B">
              <w:rPr>
                <w:rFonts w:ascii="Times New Roman" w:eastAsia="Times New Roman" w:hAnsi="Times New Roman" w:cs="Times New Roman"/>
                <w:sz w:val="24"/>
                <w:szCs w:val="24"/>
                <w:vertAlign w:val="subscript"/>
                <w:lang w:val="ru-RU" w:eastAsia="ru-RU"/>
              </w:rPr>
              <w:t>0</w:t>
            </w:r>
          </w:p>
        </w:tc>
        <w:tc>
          <w:tcPr>
            <w:tcW w:w="1653" w:type="dxa"/>
          </w:tcPr>
          <w:p w14:paraId="31DCBFD9"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+0,7 М</w:t>
            </w:r>
            <w:r w:rsidRPr="00EC5E8B">
              <w:rPr>
                <w:rFonts w:ascii="Times New Roman" w:eastAsia="Times New Roman" w:hAnsi="Times New Roman" w:cs="Times New Roman"/>
                <w:sz w:val="24"/>
                <w:szCs w:val="24"/>
                <w:vertAlign w:val="subscript"/>
                <w:lang w:val="ru-RU" w:eastAsia="ru-RU"/>
              </w:rPr>
              <w:t>0</w:t>
            </w:r>
          </w:p>
        </w:tc>
      </w:tr>
      <w:tr w:rsidR="00EC5E8B" w:rsidRPr="00EC5E8B" w14:paraId="307CB12A" w14:textId="77777777" w:rsidTr="004B2D7E">
        <w:trPr>
          <w:cantSplit/>
          <w:trHeight w:val="82"/>
        </w:trPr>
        <w:tc>
          <w:tcPr>
            <w:tcW w:w="1920" w:type="dxa"/>
            <w:vMerge/>
          </w:tcPr>
          <w:p w14:paraId="55276976"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p>
        </w:tc>
        <w:tc>
          <w:tcPr>
            <w:tcW w:w="2722" w:type="dxa"/>
            <w:vMerge/>
          </w:tcPr>
          <w:p w14:paraId="6405A829"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p>
        </w:tc>
        <w:tc>
          <w:tcPr>
            <w:tcW w:w="1652" w:type="dxa"/>
          </w:tcPr>
          <w:p w14:paraId="481113FF"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- 0,25 М</w:t>
            </w:r>
            <w:r w:rsidRPr="00EC5E8B">
              <w:rPr>
                <w:rFonts w:ascii="Times New Roman" w:eastAsia="Times New Roman" w:hAnsi="Times New Roman" w:cs="Times New Roman"/>
                <w:sz w:val="24"/>
                <w:szCs w:val="24"/>
                <w:vertAlign w:val="subscript"/>
                <w:lang w:val="ru-RU" w:eastAsia="ru-RU"/>
              </w:rPr>
              <w:t>0</w:t>
            </w:r>
          </w:p>
        </w:tc>
        <w:tc>
          <w:tcPr>
            <w:tcW w:w="1653" w:type="dxa"/>
          </w:tcPr>
          <w:p w14:paraId="5238F514"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- 0,25 М</w:t>
            </w:r>
            <w:r w:rsidRPr="00EC5E8B">
              <w:rPr>
                <w:rFonts w:ascii="Times New Roman" w:eastAsia="Times New Roman" w:hAnsi="Times New Roman" w:cs="Times New Roman"/>
                <w:sz w:val="24"/>
                <w:szCs w:val="24"/>
                <w:vertAlign w:val="subscript"/>
                <w:lang w:val="ru-RU" w:eastAsia="ru-RU"/>
              </w:rPr>
              <w:t>0</w:t>
            </w:r>
          </w:p>
        </w:tc>
        <w:tc>
          <w:tcPr>
            <w:tcW w:w="1653" w:type="dxa"/>
          </w:tcPr>
          <w:p w14:paraId="6E1ED921"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- 0,25 М</w:t>
            </w:r>
            <w:r w:rsidRPr="00EC5E8B">
              <w:rPr>
                <w:rFonts w:ascii="Times New Roman" w:eastAsia="Times New Roman" w:hAnsi="Times New Roman" w:cs="Times New Roman"/>
                <w:sz w:val="24"/>
                <w:szCs w:val="24"/>
                <w:vertAlign w:val="subscript"/>
                <w:lang w:val="ru-RU" w:eastAsia="ru-RU"/>
              </w:rPr>
              <w:t>0</w:t>
            </w:r>
          </w:p>
        </w:tc>
      </w:tr>
      <w:tr w:rsidR="00EC5E8B" w:rsidRPr="00EC5E8B" w14:paraId="2F274B6B" w14:textId="77777777" w:rsidTr="004B2D7E">
        <w:trPr>
          <w:cantSplit/>
          <w:trHeight w:val="82"/>
        </w:trPr>
        <w:tc>
          <w:tcPr>
            <w:tcW w:w="1920" w:type="dxa"/>
            <w:vMerge/>
          </w:tcPr>
          <w:p w14:paraId="3AA55A92"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p>
        </w:tc>
        <w:tc>
          <w:tcPr>
            <w:tcW w:w="2722" w:type="dxa"/>
            <w:vMerge w:val="restart"/>
          </w:tcPr>
          <w:p w14:paraId="7490635C"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У промежуточных балок</w:t>
            </w:r>
          </w:p>
        </w:tc>
        <w:tc>
          <w:tcPr>
            <w:tcW w:w="1652" w:type="dxa"/>
          </w:tcPr>
          <w:p w14:paraId="6240B5D5"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- 0,8 М</w:t>
            </w:r>
            <w:r w:rsidRPr="00EC5E8B">
              <w:rPr>
                <w:rFonts w:ascii="Times New Roman" w:eastAsia="Times New Roman" w:hAnsi="Times New Roman" w:cs="Times New Roman"/>
                <w:sz w:val="24"/>
                <w:szCs w:val="24"/>
                <w:vertAlign w:val="subscript"/>
                <w:lang w:val="ru-RU" w:eastAsia="ru-RU"/>
              </w:rPr>
              <w:t>0</w:t>
            </w:r>
          </w:p>
        </w:tc>
        <w:tc>
          <w:tcPr>
            <w:tcW w:w="1653" w:type="dxa"/>
          </w:tcPr>
          <w:p w14:paraId="678C9E7E"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- 0,8 М</w:t>
            </w:r>
            <w:r w:rsidRPr="00EC5E8B">
              <w:rPr>
                <w:rFonts w:ascii="Times New Roman" w:eastAsia="Times New Roman" w:hAnsi="Times New Roman" w:cs="Times New Roman"/>
                <w:sz w:val="24"/>
                <w:szCs w:val="24"/>
                <w:vertAlign w:val="subscript"/>
                <w:lang w:val="ru-RU" w:eastAsia="ru-RU"/>
              </w:rPr>
              <w:t>0</w:t>
            </w:r>
          </w:p>
        </w:tc>
        <w:tc>
          <w:tcPr>
            <w:tcW w:w="1653" w:type="dxa"/>
          </w:tcPr>
          <w:p w14:paraId="18A93A1E"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- 0,8 М</w:t>
            </w:r>
            <w:r w:rsidRPr="00EC5E8B">
              <w:rPr>
                <w:rFonts w:ascii="Times New Roman" w:eastAsia="Times New Roman" w:hAnsi="Times New Roman" w:cs="Times New Roman"/>
                <w:sz w:val="24"/>
                <w:szCs w:val="24"/>
                <w:vertAlign w:val="subscript"/>
                <w:lang w:val="ru-RU" w:eastAsia="ru-RU"/>
              </w:rPr>
              <w:t>0</w:t>
            </w:r>
          </w:p>
        </w:tc>
      </w:tr>
      <w:tr w:rsidR="00EC5E8B" w:rsidRPr="00EC5E8B" w14:paraId="65B54FA4" w14:textId="77777777" w:rsidTr="004B2D7E">
        <w:trPr>
          <w:cantSplit/>
          <w:trHeight w:val="82"/>
        </w:trPr>
        <w:tc>
          <w:tcPr>
            <w:tcW w:w="1920" w:type="dxa"/>
            <w:vMerge/>
          </w:tcPr>
          <w:p w14:paraId="11851C65"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p>
        </w:tc>
        <w:tc>
          <w:tcPr>
            <w:tcW w:w="2722" w:type="dxa"/>
            <w:vMerge/>
          </w:tcPr>
          <w:p w14:paraId="3A9EFDF9"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p>
        </w:tc>
        <w:tc>
          <w:tcPr>
            <w:tcW w:w="1652" w:type="dxa"/>
          </w:tcPr>
          <w:p w14:paraId="0082048A"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+0,25 М</w:t>
            </w:r>
            <w:r w:rsidRPr="00EC5E8B">
              <w:rPr>
                <w:rFonts w:ascii="Times New Roman" w:eastAsia="Times New Roman" w:hAnsi="Times New Roman" w:cs="Times New Roman"/>
                <w:sz w:val="24"/>
                <w:szCs w:val="24"/>
                <w:vertAlign w:val="subscript"/>
                <w:lang w:val="ru-RU" w:eastAsia="ru-RU"/>
              </w:rPr>
              <w:t>0</w:t>
            </w:r>
          </w:p>
        </w:tc>
        <w:tc>
          <w:tcPr>
            <w:tcW w:w="1653" w:type="dxa"/>
          </w:tcPr>
          <w:p w14:paraId="16F4D5C3"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+0,25 М</w:t>
            </w:r>
            <w:r w:rsidRPr="00EC5E8B">
              <w:rPr>
                <w:rFonts w:ascii="Times New Roman" w:eastAsia="Times New Roman" w:hAnsi="Times New Roman" w:cs="Times New Roman"/>
                <w:sz w:val="24"/>
                <w:szCs w:val="24"/>
                <w:vertAlign w:val="subscript"/>
                <w:lang w:val="ru-RU" w:eastAsia="ru-RU"/>
              </w:rPr>
              <w:t>0</w:t>
            </w:r>
          </w:p>
        </w:tc>
        <w:tc>
          <w:tcPr>
            <w:tcW w:w="1653" w:type="dxa"/>
          </w:tcPr>
          <w:p w14:paraId="49B95316"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+0,25 М</w:t>
            </w:r>
            <w:r w:rsidRPr="00EC5E8B">
              <w:rPr>
                <w:rFonts w:ascii="Times New Roman" w:eastAsia="Times New Roman" w:hAnsi="Times New Roman" w:cs="Times New Roman"/>
                <w:sz w:val="24"/>
                <w:szCs w:val="24"/>
                <w:vertAlign w:val="subscript"/>
                <w:lang w:val="ru-RU" w:eastAsia="ru-RU"/>
              </w:rPr>
              <w:t>0</w:t>
            </w:r>
          </w:p>
        </w:tc>
      </w:tr>
      <w:tr w:rsidR="00EC5E8B" w:rsidRPr="00EC5E8B" w14:paraId="3EA7307F" w14:textId="77777777" w:rsidTr="004B2D7E">
        <w:trPr>
          <w:cantSplit/>
          <w:trHeight w:val="82"/>
        </w:trPr>
        <w:tc>
          <w:tcPr>
            <w:tcW w:w="1920" w:type="dxa"/>
            <w:vMerge w:val="restart"/>
          </w:tcPr>
          <w:p w14:paraId="77BD243C"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Однопролетная</w:t>
            </w:r>
          </w:p>
        </w:tc>
        <w:tc>
          <w:tcPr>
            <w:tcW w:w="2722" w:type="dxa"/>
          </w:tcPr>
          <w:p w14:paraId="2E2413F3"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У балок</w:t>
            </w:r>
          </w:p>
        </w:tc>
        <w:tc>
          <w:tcPr>
            <w:tcW w:w="1652" w:type="dxa"/>
          </w:tcPr>
          <w:p w14:paraId="391E1863"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- 0,8 М</w:t>
            </w:r>
            <w:r w:rsidRPr="00EC5E8B">
              <w:rPr>
                <w:rFonts w:ascii="Times New Roman" w:eastAsia="Times New Roman" w:hAnsi="Times New Roman" w:cs="Times New Roman"/>
                <w:sz w:val="24"/>
                <w:szCs w:val="24"/>
                <w:vertAlign w:val="subscript"/>
                <w:lang w:val="ru-RU" w:eastAsia="ru-RU"/>
              </w:rPr>
              <w:t>0</w:t>
            </w:r>
          </w:p>
        </w:tc>
        <w:tc>
          <w:tcPr>
            <w:tcW w:w="1653" w:type="dxa"/>
          </w:tcPr>
          <w:p w14:paraId="529A4FE7"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-0,65 М</w:t>
            </w:r>
            <w:r w:rsidRPr="00EC5E8B">
              <w:rPr>
                <w:rFonts w:ascii="Times New Roman" w:eastAsia="Times New Roman" w:hAnsi="Times New Roman" w:cs="Times New Roman"/>
                <w:sz w:val="24"/>
                <w:szCs w:val="24"/>
                <w:vertAlign w:val="subscript"/>
                <w:lang w:val="ru-RU" w:eastAsia="ru-RU"/>
              </w:rPr>
              <w:t>0</w:t>
            </w:r>
          </w:p>
        </w:tc>
        <w:tc>
          <w:tcPr>
            <w:tcW w:w="1653" w:type="dxa"/>
          </w:tcPr>
          <w:p w14:paraId="04F824C4"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- 0,5 М</w:t>
            </w:r>
            <w:r w:rsidRPr="00EC5E8B">
              <w:rPr>
                <w:rFonts w:ascii="Times New Roman" w:eastAsia="Times New Roman" w:hAnsi="Times New Roman" w:cs="Times New Roman"/>
                <w:sz w:val="24"/>
                <w:szCs w:val="24"/>
                <w:vertAlign w:val="subscript"/>
                <w:lang w:val="ru-RU" w:eastAsia="ru-RU"/>
              </w:rPr>
              <w:t>0</w:t>
            </w:r>
          </w:p>
        </w:tc>
      </w:tr>
      <w:tr w:rsidR="00EC5E8B" w:rsidRPr="00EC5E8B" w14:paraId="55978378" w14:textId="77777777" w:rsidTr="004B2D7E">
        <w:trPr>
          <w:cantSplit/>
          <w:trHeight w:val="82"/>
        </w:trPr>
        <w:tc>
          <w:tcPr>
            <w:tcW w:w="1920" w:type="dxa"/>
            <w:vMerge/>
          </w:tcPr>
          <w:p w14:paraId="2EFC41F1" w14:textId="77777777" w:rsidR="00EC5E8B" w:rsidRPr="00EC5E8B" w:rsidRDefault="00EC5E8B" w:rsidP="00EC5E8B">
            <w:pPr>
              <w:spacing w:after="0" w:line="240" w:lineRule="auto"/>
              <w:rPr>
                <w:rFonts w:ascii="Times New Roman" w:eastAsia="Times New Roman" w:hAnsi="Times New Roman" w:cs="Times New Roman"/>
                <w:sz w:val="24"/>
                <w:szCs w:val="24"/>
                <w:lang w:val="ru-RU" w:eastAsia="ru-RU"/>
              </w:rPr>
            </w:pPr>
          </w:p>
        </w:tc>
        <w:tc>
          <w:tcPr>
            <w:tcW w:w="2722" w:type="dxa"/>
          </w:tcPr>
          <w:p w14:paraId="1E7A912C"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В середине пролета</w:t>
            </w:r>
          </w:p>
        </w:tc>
        <w:tc>
          <w:tcPr>
            <w:tcW w:w="1652" w:type="dxa"/>
          </w:tcPr>
          <w:p w14:paraId="5F1FF78F"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+0,5 М</w:t>
            </w:r>
            <w:r w:rsidRPr="00EC5E8B">
              <w:rPr>
                <w:rFonts w:ascii="Times New Roman" w:eastAsia="Times New Roman" w:hAnsi="Times New Roman" w:cs="Times New Roman"/>
                <w:sz w:val="24"/>
                <w:szCs w:val="24"/>
                <w:vertAlign w:val="subscript"/>
                <w:lang w:val="ru-RU" w:eastAsia="ru-RU"/>
              </w:rPr>
              <w:t>0</w:t>
            </w:r>
          </w:p>
        </w:tc>
        <w:tc>
          <w:tcPr>
            <w:tcW w:w="1653" w:type="dxa"/>
          </w:tcPr>
          <w:p w14:paraId="68691A17"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+0,6 М</w:t>
            </w:r>
            <w:r w:rsidRPr="00EC5E8B">
              <w:rPr>
                <w:rFonts w:ascii="Times New Roman" w:eastAsia="Times New Roman" w:hAnsi="Times New Roman" w:cs="Times New Roman"/>
                <w:sz w:val="24"/>
                <w:szCs w:val="24"/>
                <w:vertAlign w:val="subscript"/>
                <w:lang w:val="ru-RU" w:eastAsia="ru-RU"/>
              </w:rPr>
              <w:t>0</w:t>
            </w:r>
          </w:p>
        </w:tc>
        <w:tc>
          <w:tcPr>
            <w:tcW w:w="1653" w:type="dxa"/>
          </w:tcPr>
          <w:p w14:paraId="231AC8D6"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+0,7 М</w:t>
            </w:r>
            <w:r w:rsidRPr="00EC5E8B">
              <w:rPr>
                <w:rFonts w:ascii="Times New Roman" w:eastAsia="Times New Roman" w:hAnsi="Times New Roman" w:cs="Times New Roman"/>
                <w:sz w:val="24"/>
                <w:szCs w:val="24"/>
                <w:vertAlign w:val="subscript"/>
                <w:lang w:val="ru-RU" w:eastAsia="ru-RU"/>
              </w:rPr>
              <w:t>0</w:t>
            </w:r>
          </w:p>
        </w:tc>
      </w:tr>
    </w:tbl>
    <w:p w14:paraId="309B889B"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0"/>
          <w:lang w:val="ru-RU" w:eastAsia="ru-RU"/>
        </w:rPr>
      </w:pPr>
      <w:r w:rsidRPr="00EC5E8B">
        <w:rPr>
          <w:rFonts w:ascii="Times New Roman" w:eastAsia="Times New Roman" w:hAnsi="Times New Roman" w:cs="Times New Roman"/>
          <w:sz w:val="28"/>
          <w:szCs w:val="20"/>
          <w:lang w:val="ru-RU" w:eastAsia="ru-RU"/>
        </w:rPr>
        <w:t>Для определения коэффициента «к» необходимо определить коэффициент «</w:t>
      </w:r>
      <w:r w:rsidRPr="00EC5E8B">
        <w:rPr>
          <w:rFonts w:ascii="Times New Roman" w:eastAsia="Times New Roman" w:hAnsi="Times New Roman" w:cs="Times New Roman"/>
          <w:i/>
          <w:iCs/>
          <w:sz w:val="28"/>
          <w:szCs w:val="20"/>
          <w:lang w:val="en-US" w:eastAsia="ru-RU"/>
        </w:rPr>
        <w:t>n</w:t>
      </w:r>
      <w:r w:rsidRPr="00EC5E8B">
        <w:rPr>
          <w:rFonts w:ascii="Times New Roman" w:eastAsia="Times New Roman" w:hAnsi="Times New Roman" w:cs="Times New Roman"/>
          <w:i/>
          <w:iCs/>
          <w:sz w:val="28"/>
          <w:szCs w:val="20"/>
          <w:vertAlign w:val="subscript"/>
          <w:lang w:val="ru-RU" w:eastAsia="ru-RU"/>
        </w:rPr>
        <w:t>1</w:t>
      </w:r>
      <w:r w:rsidRPr="00EC5E8B">
        <w:rPr>
          <w:rFonts w:ascii="Times New Roman" w:eastAsia="Times New Roman" w:hAnsi="Times New Roman" w:cs="Times New Roman"/>
          <w:sz w:val="28"/>
          <w:szCs w:val="20"/>
          <w:lang w:val="ru-RU" w:eastAsia="ru-RU"/>
        </w:rPr>
        <w:t>» по формуле:</w:t>
      </w:r>
    </w:p>
    <w:p w14:paraId="59D47F5E" w14:textId="77777777" w:rsidR="00EC5E8B" w:rsidRPr="00EC5E8B" w:rsidRDefault="00EC5E8B" w:rsidP="00EC5E8B">
      <w:pPr>
        <w:spacing w:after="0" w:line="240" w:lineRule="auto"/>
        <w:jc w:val="both"/>
        <w:rPr>
          <w:rFonts w:ascii="Times New Roman" w:eastAsia="Times New Roman" w:hAnsi="Times New Roman" w:cs="Times New Roman"/>
          <w:i/>
          <w:sz w:val="28"/>
          <w:szCs w:val="20"/>
          <w:lang w:val="ru-RU" w:eastAsia="ru-RU"/>
        </w:rPr>
      </w:pPr>
      <m:oMathPara>
        <m:oMath>
          <m:sSub>
            <m:sSubPr>
              <m:ctrlPr>
                <w:rPr>
                  <w:rFonts w:ascii="Cambria Math" w:eastAsia="Times New Roman" w:hAnsi="Cambria Math" w:cs="Times New Roman"/>
                  <w:i/>
                  <w:sz w:val="28"/>
                  <w:szCs w:val="20"/>
                  <w:lang w:val="ru-RU" w:eastAsia="ru-RU"/>
                </w:rPr>
              </m:ctrlPr>
            </m:sSubPr>
            <m:e>
              <m:r>
                <w:rPr>
                  <w:rFonts w:ascii="Cambria Math" w:eastAsia="Times New Roman" w:hAnsi="Cambria Math" w:cs="Times New Roman"/>
                  <w:sz w:val="28"/>
                  <w:szCs w:val="20"/>
                  <w:lang w:val="ru-RU" w:eastAsia="ru-RU"/>
                </w:rPr>
                <m:t>n</m:t>
              </m:r>
            </m:e>
            <m:sub>
              <m:r>
                <w:rPr>
                  <w:rFonts w:ascii="Cambria Math" w:eastAsia="Times New Roman" w:hAnsi="Cambria Math" w:cs="Times New Roman"/>
                  <w:sz w:val="28"/>
                  <w:szCs w:val="20"/>
                  <w:lang w:val="ru-RU" w:eastAsia="ru-RU"/>
                </w:rPr>
                <m:t>1</m:t>
              </m:r>
            </m:sub>
          </m:sSub>
          <m:r>
            <w:rPr>
              <w:rFonts w:ascii="Cambria Math" w:eastAsia="Times New Roman" w:hAnsi="Cambria Math" w:cs="Times New Roman"/>
              <w:sz w:val="28"/>
              <w:szCs w:val="20"/>
              <w:lang w:val="ru-RU" w:eastAsia="ru-RU"/>
            </w:rPr>
            <m:t>=0,001</m:t>
          </m:r>
          <m:f>
            <m:fPr>
              <m:ctrlPr>
                <w:rPr>
                  <w:rFonts w:ascii="Cambria Math" w:eastAsia="Times New Roman" w:hAnsi="Cambria Math" w:cs="Times New Roman"/>
                  <w:i/>
                  <w:sz w:val="28"/>
                  <w:szCs w:val="20"/>
                  <w:lang w:val="ru-RU" w:eastAsia="ru-RU"/>
                </w:rPr>
              </m:ctrlPr>
            </m:fPr>
            <m:num>
              <m:r>
                <w:rPr>
                  <w:rFonts w:ascii="Cambria Math" w:eastAsia="Times New Roman" w:hAnsi="Cambria Math" w:cs="Times New Roman"/>
                  <w:sz w:val="28"/>
                  <w:szCs w:val="20"/>
                  <w:lang w:val="ru-RU" w:eastAsia="ru-RU"/>
                </w:rPr>
                <m:t>D∙</m:t>
              </m:r>
              <m:sSubSup>
                <m:sSubSupPr>
                  <m:ctrlPr>
                    <w:rPr>
                      <w:rFonts w:ascii="Cambria Math" w:eastAsia="Times New Roman" w:hAnsi="Cambria Math" w:cs="Times New Roman"/>
                      <w:i/>
                      <w:sz w:val="28"/>
                      <w:szCs w:val="20"/>
                      <w:lang w:val="ru-RU" w:eastAsia="ru-RU"/>
                    </w:rPr>
                  </m:ctrlPr>
                </m:sSubSupPr>
                <m:e>
                  <m:r>
                    <w:rPr>
                      <w:rFonts w:ascii="Cambria Math" w:eastAsia="Times New Roman" w:hAnsi="Cambria Math" w:cs="Times New Roman"/>
                      <w:sz w:val="28"/>
                      <w:szCs w:val="20"/>
                      <w:lang w:val="ru-RU" w:eastAsia="ru-RU"/>
                    </w:rPr>
                    <m:t>l</m:t>
                  </m:r>
                </m:e>
                <m:sub>
                  <m:r>
                    <w:rPr>
                      <w:rFonts w:ascii="Cambria Math" w:eastAsia="Times New Roman" w:hAnsi="Cambria Math" w:cs="Times New Roman"/>
                      <w:sz w:val="28"/>
                      <w:szCs w:val="20"/>
                      <w:lang w:val="ru-RU" w:eastAsia="ru-RU"/>
                    </w:rPr>
                    <m:t>0</m:t>
                  </m:r>
                </m:sub>
                <m:sup>
                  <m:r>
                    <w:rPr>
                      <w:rFonts w:ascii="Cambria Math" w:eastAsia="Times New Roman" w:hAnsi="Cambria Math" w:cs="Times New Roman"/>
                      <w:sz w:val="28"/>
                      <w:szCs w:val="20"/>
                      <w:lang w:val="ru-RU" w:eastAsia="ru-RU"/>
                    </w:rPr>
                    <m:t>3</m:t>
                  </m:r>
                </m:sup>
              </m:sSubSup>
            </m:num>
            <m:den>
              <m:sSub>
                <m:sSubPr>
                  <m:ctrlPr>
                    <w:rPr>
                      <w:rFonts w:ascii="Cambria Math" w:eastAsia="Times New Roman" w:hAnsi="Cambria Math" w:cs="Times New Roman"/>
                      <w:i/>
                      <w:sz w:val="28"/>
                      <w:szCs w:val="20"/>
                      <w:lang w:val="ru-RU" w:eastAsia="ru-RU"/>
                    </w:rPr>
                  </m:ctrlPr>
                </m:sSubPr>
                <m:e>
                  <m:r>
                    <w:rPr>
                      <w:rFonts w:ascii="Cambria Math" w:eastAsia="Times New Roman" w:hAnsi="Cambria Math" w:cs="Times New Roman"/>
                      <w:sz w:val="28"/>
                      <w:szCs w:val="20"/>
                      <w:lang w:val="ru-RU" w:eastAsia="ru-RU"/>
                    </w:rPr>
                    <m:t>G</m:t>
                  </m:r>
                </m:e>
                <m:sub>
                  <m:r>
                    <w:rPr>
                      <w:rFonts w:ascii="Cambria Math" w:eastAsia="Times New Roman" w:hAnsi="Cambria Math" w:cs="Times New Roman"/>
                      <w:sz w:val="28"/>
                      <w:szCs w:val="20"/>
                      <w:lang w:val="ru-RU" w:eastAsia="ru-RU"/>
                    </w:rPr>
                    <m:t>b</m:t>
                  </m:r>
                </m:sub>
              </m:sSub>
              <m:r>
                <w:rPr>
                  <w:rFonts w:ascii="Cambria Math" w:eastAsia="Times New Roman" w:hAnsi="Cambria Math" w:cs="Times New Roman"/>
                  <w:sz w:val="28"/>
                  <w:szCs w:val="20"/>
                  <w:lang w:val="ru-RU" w:eastAsia="ru-RU"/>
                </w:rPr>
                <m:t>∙</m:t>
              </m:r>
              <m:sSub>
                <m:sSubPr>
                  <m:ctrlPr>
                    <w:rPr>
                      <w:rFonts w:ascii="Cambria Math" w:eastAsia="Times New Roman" w:hAnsi="Cambria Math" w:cs="Times New Roman"/>
                      <w:i/>
                      <w:sz w:val="28"/>
                      <w:szCs w:val="20"/>
                      <w:lang w:val="ru-RU" w:eastAsia="ru-RU"/>
                    </w:rPr>
                  </m:ctrlPr>
                </m:sSubPr>
                <m:e>
                  <m:r>
                    <w:rPr>
                      <w:rFonts w:ascii="Cambria Math" w:eastAsia="Times New Roman" w:hAnsi="Cambria Math" w:cs="Times New Roman"/>
                      <w:sz w:val="28"/>
                      <w:szCs w:val="20"/>
                      <w:lang w:val="ru-RU" w:eastAsia="ru-RU"/>
                    </w:rPr>
                    <m:t>l</m:t>
                  </m:r>
                </m:e>
                <m:sub>
                  <m:r>
                    <w:rPr>
                      <w:rFonts w:ascii="Cambria Math" w:eastAsia="Times New Roman" w:hAnsi="Cambria Math" w:cs="Times New Roman"/>
                      <w:sz w:val="28"/>
                      <w:szCs w:val="20"/>
                      <w:lang w:val="ru-RU" w:eastAsia="ru-RU"/>
                    </w:rPr>
                    <m:t>k</m:t>
                  </m:r>
                </m:sub>
              </m:sSub>
            </m:den>
          </m:f>
          <m:r>
            <w:rPr>
              <w:rFonts w:ascii="Cambria Math" w:eastAsia="Times New Roman" w:hAnsi="Cambria Math" w:cs="Times New Roman"/>
              <w:sz w:val="28"/>
              <w:szCs w:val="20"/>
              <w:lang w:val="kk-KZ" w:eastAsia="ru-RU"/>
            </w:rPr>
            <m:t>;                        (2</m:t>
          </m:r>
          <m:r>
            <w:rPr>
              <w:rFonts w:ascii="Cambria Math" w:eastAsia="Times New Roman" w:hAnsi="Cambria Math" w:cs="Times New Roman"/>
              <w:sz w:val="28"/>
              <w:szCs w:val="20"/>
              <w:lang w:val="ru-RU" w:eastAsia="ru-RU"/>
            </w:rPr>
            <m:t>.5.1)</m:t>
          </m:r>
        </m:oMath>
      </m:oMathPara>
    </w:p>
    <w:p w14:paraId="482729EA"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0"/>
          <w:lang w:val="ru-RU" w:eastAsia="ru-RU"/>
        </w:rPr>
      </w:pPr>
      <w:r w:rsidRPr="00EC5E8B">
        <w:rPr>
          <w:rFonts w:ascii="Times New Roman" w:eastAsia="Times New Roman" w:hAnsi="Times New Roman" w:cs="Times New Roman"/>
          <w:i/>
          <w:iCs/>
          <w:sz w:val="28"/>
          <w:szCs w:val="20"/>
          <w:lang w:val="en-US" w:eastAsia="ru-RU"/>
        </w:rPr>
        <w:t>D</w:t>
      </w:r>
      <w:r w:rsidRPr="00EC5E8B">
        <w:rPr>
          <w:rFonts w:ascii="Times New Roman" w:eastAsia="Times New Roman" w:hAnsi="Times New Roman" w:cs="Times New Roman"/>
          <w:sz w:val="28"/>
          <w:szCs w:val="20"/>
          <w:lang w:val="ru-RU" w:eastAsia="ru-RU"/>
        </w:rPr>
        <w:t xml:space="preserve"> – цилиндрическая жесткость плиты:</w:t>
      </w:r>
    </w:p>
    <w:p w14:paraId="217FDE03" w14:textId="77777777" w:rsidR="00EC5E8B" w:rsidRPr="00EC5E8B" w:rsidRDefault="00EC5E8B" w:rsidP="00EC5E8B">
      <w:pPr>
        <w:spacing w:after="0" w:line="240" w:lineRule="auto"/>
        <w:jc w:val="center"/>
        <w:rPr>
          <w:rFonts w:ascii="Times New Roman" w:eastAsia="Times New Roman" w:hAnsi="Times New Roman" w:cs="Times New Roman"/>
          <w:i/>
          <w:sz w:val="28"/>
          <w:szCs w:val="20"/>
          <w:lang w:val="ru-RU" w:eastAsia="ru-RU"/>
        </w:rPr>
      </w:pPr>
      <m:oMathPara>
        <m:oMath>
          <m:r>
            <w:rPr>
              <w:rFonts w:ascii="Cambria Math" w:eastAsia="Times New Roman" w:hAnsi="Cambria Math" w:cs="Times New Roman"/>
              <w:sz w:val="28"/>
              <w:szCs w:val="20"/>
              <w:lang w:val="ru-RU" w:eastAsia="ru-RU"/>
            </w:rPr>
            <m:t>D=</m:t>
          </m:r>
          <m:f>
            <m:fPr>
              <m:ctrlPr>
                <w:rPr>
                  <w:rFonts w:ascii="Cambria Math" w:eastAsia="Times New Roman" w:hAnsi="Cambria Math" w:cs="Times New Roman"/>
                  <w:i/>
                  <w:sz w:val="28"/>
                  <w:szCs w:val="20"/>
                  <w:lang w:val="ru-RU" w:eastAsia="ru-RU"/>
                </w:rPr>
              </m:ctrlPr>
            </m:fPr>
            <m:num>
              <m:sSub>
                <m:sSubPr>
                  <m:ctrlPr>
                    <w:rPr>
                      <w:rFonts w:ascii="Cambria Math" w:eastAsia="Times New Roman" w:hAnsi="Cambria Math" w:cs="Times New Roman"/>
                      <w:i/>
                      <w:sz w:val="28"/>
                      <w:szCs w:val="20"/>
                      <w:lang w:val="ru-RU" w:eastAsia="ru-RU"/>
                    </w:rPr>
                  </m:ctrlPr>
                </m:sSubPr>
                <m:e>
                  <m:r>
                    <w:rPr>
                      <w:rFonts w:ascii="Cambria Math" w:eastAsia="Times New Roman" w:hAnsi="Cambria Math" w:cs="Times New Roman"/>
                      <w:sz w:val="28"/>
                      <w:szCs w:val="20"/>
                      <w:lang w:val="ru-RU" w:eastAsia="ru-RU"/>
                    </w:rPr>
                    <m:t>E</m:t>
                  </m:r>
                </m:e>
                <m:sub>
                  <m:r>
                    <w:rPr>
                      <w:rFonts w:ascii="Cambria Math" w:eastAsia="Times New Roman" w:hAnsi="Cambria Math" w:cs="Times New Roman"/>
                      <w:sz w:val="28"/>
                      <w:szCs w:val="20"/>
                      <w:lang w:val="ru-RU" w:eastAsia="ru-RU"/>
                    </w:rPr>
                    <m:t>b</m:t>
                  </m:r>
                </m:sub>
              </m:sSub>
              <m:sSup>
                <m:sSupPr>
                  <m:ctrlPr>
                    <w:rPr>
                      <w:rFonts w:ascii="Cambria Math" w:eastAsia="Times New Roman" w:hAnsi="Cambria Math" w:cs="Times New Roman"/>
                      <w:i/>
                      <w:sz w:val="28"/>
                      <w:szCs w:val="20"/>
                      <w:lang w:val="ru-RU" w:eastAsia="ru-RU"/>
                    </w:rPr>
                  </m:ctrlPr>
                </m:sSupPr>
                <m:e>
                  <m:d>
                    <m:dPr>
                      <m:ctrlPr>
                        <w:rPr>
                          <w:rFonts w:ascii="Cambria Math" w:eastAsia="Times New Roman" w:hAnsi="Cambria Math" w:cs="Times New Roman"/>
                          <w:i/>
                          <w:sz w:val="28"/>
                          <w:szCs w:val="20"/>
                          <w:lang w:val="ru-RU" w:eastAsia="ru-RU"/>
                        </w:rPr>
                      </m:ctrlPr>
                    </m:dPr>
                    <m:e>
                      <m:sSubSup>
                        <m:sSubSupPr>
                          <m:ctrlPr>
                            <w:rPr>
                              <w:rFonts w:ascii="Cambria Math" w:eastAsia="Times New Roman" w:hAnsi="Cambria Math" w:cs="Times New Roman"/>
                              <w:i/>
                              <w:sz w:val="28"/>
                              <w:szCs w:val="20"/>
                              <w:lang w:val="ru-RU" w:eastAsia="ru-RU"/>
                            </w:rPr>
                          </m:ctrlPr>
                        </m:sSubSupPr>
                        <m:e>
                          <m:r>
                            <w:rPr>
                              <w:rFonts w:ascii="Cambria Math" w:eastAsia="Times New Roman" w:hAnsi="Cambria Math" w:cs="Times New Roman"/>
                              <w:sz w:val="28"/>
                              <w:szCs w:val="20"/>
                              <w:lang w:val="ru-RU" w:eastAsia="ru-RU"/>
                            </w:rPr>
                            <m:t>h</m:t>
                          </m:r>
                        </m:e>
                        <m:sub>
                          <m:r>
                            <w:rPr>
                              <w:rFonts w:ascii="Cambria Math" w:eastAsia="Times New Roman" w:hAnsi="Cambria Math" w:cs="Times New Roman"/>
                              <w:sz w:val="28"/>
                              <w:szCs w:val="20"/>
                              <w:lang w:val="ru-RU" w:eastAsia="ru-RU"/>
                            </w:rPr>
                            <m:t>f</m:t>
                          </m:r>
                        </m:sub>
                        <m:sup>
                          <m:r>
                            <w:rPr>
                              <w:rFonts w:ascii="Cambria Math" w:eastAsia="Times New Roman" w:hAnsi="Cambria Math" w:cs="Times New Roman"/>
                              <w:sz w:val="28"/>
                              <w:szCs w:val="20"/>
                              <w:lang w:val="ru-RU" w:eastAsia="ru-RU"/>
                            </w:rPr>
                            <m:t>/</m:t>
                          </m:r>
                        </m:sup>
                      </m:sSubSup>
                    </m:e>
                  </m:d>
                </m:e>
                <m:sup>
                  <m:r>
                    <w:rPr>
                      <w:rFonts w:ascii="Cambria Math" w:eastAsia="Times New Roman" w:hAnsi="Cambria Math" w:cs="Times New Roman"/>
                      <w:sz w:val="28"/>
                      <w:szCs w:val="20"/>
                      <w:lang w:val="ru-RU" w:eastAsia="ru-RU"/>
                    </w:rPr>
                    <m:t>3</m:t>
                  </m:r>
                </m:sup>
              </m:sSup>
            </m:num>
            <m:den>
              <m:r>
                <w:rPr>
                  <w:rFonts w:ascii="Cambria Math" w:eastAsia="Times New Roman" w:hAnsi="Cambria Math" w:cs="Times New Roman"/>
                  <w:sz w:val="28"/>
                  <w:szCs w:val="20"/>
                  <w:lang w:val="ru-RU" w:eastAsia="ru-RU"/>
                </w:rPr>
                <m:t>12</m:t>
              </m:r>
              <m:d>
                <m:dPr>
                  <m:ctrlPr>
                    <w:rPr>
                      <w:rFonts w:ascii="Cambria Math" w:eastAsia="Times New Roman" w:hAnsi="Cambria Math" w:cs="Times New Roman"/>
                      <w:i/>
                      <w:sz w:val="28"/>
                      <w:szCs w:val="20"/>
                      <w:lang w:val="ru-RU" w:eastAsia="ru-RU"/>
                    </w:rPr>
                  </m:ctrlPr>
                </m:dPr>
                <m:e>
                  <m:r>
                    <w:rPr>
                      <w:rFonts w:ascii="Cambria Math" w:eastAsia="Times New Roman" w:hAnsi="Cambria Math" w:cs="Times New Roman"/>
                      <w:sz w:val="28"/>
                      <w:szCs w:val="20"/>
                      <w:lang w:val="ru-RU" w:eastAsia="ru-RU"/>
                    </w:rPr>
                    <m:t>1-</m:t>
                  </m:r>
                  <m:sSup>
                    <m:sSupPr>
                      <m:ctrlPr>
                        <w:rPr>
                          <w:rFonts w:ascii="Cambria Math" w:eastAsia="Times New Roman" w:hAnsi="Cambria Math" w:cs="Times New Roman"/>
                          <w:i/>
                          <w:sz w:val="28"/>
                          <w:szCs w:val="20"/>
                          <w:lang w:val="ru-RU" w:eastAsia="ru-RU"/>
                        </w:rPr>
                      </m:ctrlPr>
                    </m:sSupPr>
                    <m:e>
                      <m:r>
                        <w:rPr>
                          <w:rFonts w:ascii="Cambria Math" w:eastAsia="Times New Roman" w:hAnsi="Cambria Math" w:cs="Times New Roman"/>
                          <w:sz w:val="28"/>
                          <w:szCs w:val="20"/>
                          <w:lang w:val="ru-RU" w:eastAsia="ru-RU"/>
                        </w:rPr>
                        <m:t>v</m:t>
                      </m:r>
                    </m:e>
                    <m:sup>
                      <m:r>
                        <w:rPr>
                          <w:rFonts w:ascii="Cambria Math" w:eastAsia="Times New Roman" w:hAnsi="Cambria Math" w:cs="Times New Roman"/>
                          <w:sz w:val="28"/>
                          <w:szCs w:val="20"/>
                          <w:lang w:val="ru-RU" w:eastAsia="ru-RU"/>
                        </w:rPr>
                        <m:t>2</m:t>
                      </m:r>
                    </m:sup>
                  </m:sSup>
                </m:e>
              </m:d>
            </m:den>
          </m:f>
          <m:r>
            <w:rPr>
              <w:rFonts w:ascii="Cambria Math" w:eastAsia="Times New Roman" w:hAnsi="Cambria Math" w:cs="Times New Roman"/>
              <w:sz w:val="28"/>
              <w:szCs w:val="20"/>
              <w:lang w:val="kk-KZ" w:eastAsia="ru-RU"/>
            </w:rPr>
            <m:t>;                            (2</m:t>
          </m:r>
          <m:r>
            <w:rPr>
              <w:rFonts w:ascii="Cambria Math" w:eastAsia="Times New Roman" w:hAnsi="Cambria Math" w:cs="Times New Roman"/>
              <w:sz w:val="28"/>
              <w:szCs w:val="20"/>
              <w:lang w:val="ru-RU" w:eastAsia="ru-RU"/>
            </w:rPr>
            <m:t>.5.2)</m:t>
          </m:r>
        </m:oMath>
      </m:oMathPara>
    </w:p>
    <w:p w14:paraId="4174D110"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0"/>
          <w:lang w:val="ru-RU" w:eastAsia="ru-RU"/>
        </w:rPr>
      </w:pPr>
      <w:r w:rsidRPr="00EC5E8B">
        <w:rPr>
          <w:rFonts w:ascii="Times New Roman" w:eastAsia="Times New Roman" w:hAnsi="Times New Roman" w:cs="Times New Roman"/>
          <w:i/>
          <w:iCs/>
          <w:sz w:val="28"/>
          <w:szCs w:val="20"/>
          <w:lang w:val="en-US" w:eastAsia="ru-RU"/>
        </w:rPr>
        <w:t>h</w:t>
      </w:r>
      <w:r w:rsidRPr="00EC5E8B">
        <w:rPr>
          <w:rFonts w:ascii="Times New Roman" w:eastAsia="Times New Roman" w:hAnsi="Times New Roman" w:cs="Times New Roman"/>
          <w:i/>
          <w:iCs/>
          <w:sz w:val="28"/>
          <w:szCs w:val="20"/>
          <w:vertAlign w:val="superscript"/>
          <w:lang w:val="ru-RU" w:eastAsia="ru-RU"/>
        </w:rPr>
        <w:t>’</w:t>
      </w:r>
      <w:r w:rsidRPr="00EC5E8B">
        <w:rPr>
          <w:rFonts w:ascii="Times New Roman" w:eastAsia="Times New Roman" w:hAnsi="Times New Roman" w:cs="Times New Roman"/>
          <w:i/>
          <w:iCs/>
          <w:sz w:val="28"/>
          <w:szCs w:val="20"/>
          <w:vertAlign w:val="subscript"/>
          <w:lang w:val="en-US" w:eastAsia="ru-RU"/>
        </w:rPr>
        <w:t>f</w:t>
      </w:r>
      <w:r w:rsidRPr="00EC5E8B">
        <w:rPr>
          <w:rFonts w:ascii="Times New Roman" w:eastAsia="Times New Roman" w:hAnsi="Times New Roman" w:cs="Times New Roman"/>
          <w:sz w:val="28"/>
          <w:szCs w:val="20"/>
          <w:vertAlign w:val="subscript"/>
          <w:lang w:val="ru-RU" w:eastAsia="ru-RU"/>
        </w:rPr>
        <w:t xml:space="preserve"> </w:t>
      </w:r>
      <w:r w:rsidRPr="00EC5E8B">
        <w:rPr>
          <w:rFonts w:ascii="Times New Roman" w:eastAsia="Times New Roman" w:hAnsi="Times New Roman" w:cs="Times New Roman"/>
          <w:sz w:val="28"/>
          <w:szCs w:val="20"/>
          <w:lang w:val="ru-RU" w:eastAsia="ru-RU"/>
        </w:rPr>
        <w:t xml:space="preserve">– толщина плиты проезжей части; </w:t>
      </w:r>
      <w:r w:rsidRPr="00EC5E8B">
        <w:rPr>
          <w:rFonts w:ascii="Times New Roman" w:eastAsia="Times New Roman" w:hAnsi="Times New Roman" w:cs="Times New Roman"/>
          <w:i/>
          <w:iCs/>
          <w:sz w:val="28"/>
          <w:szCs w:val="20"/>
          <w:lang w:val="en-US" w:eastAsia="ru-RU"/>
        </w:rPr>
        <w:t>l</w:t>
      </w:r>
      <w:r w:rsidRPr="00EC5E8B">
        <w:rPr>
          <w:rFonts w:ascii="Times New Roman" w:eastAsia="Times New Roman" w:hAnsi="Times New Roman" w:cs="Times New Roman"/>
          <w:i/>
          <w:iCs/>
          <w:sz w:val="28"/>
          <w:szCs w:val="20"/>
          <w:vertAlign w:val="subscript"/>
          <w:lang w:val="ru-RU" w:eastAsia="ru-RU"/>
        </w:rPr>
        <w:t>0</w:t>
      </w:r>
      <w:r w:rsidRPr="00EC5E8B">
        <w:rPr>
          <w:rFonts w:ascii="Times New Roman" w:eastAsia="Times New Roman" w:hAnsi="Times New Roman" w:cs="Times New Roman"/>
          <w:sz w:val="28"/>
          <w:szCs w:val="20"/>
          <w:lang w:val="ru-RU" w:eastAsia="ru-RU"/>
        </w:rPr>
        <w:t xml:space="preserve"> – расчетный пролет плиты; </w:t>
      </w:r>
      <w:r w:rsidRPr="00EC5E8B">
        <w:rPr>
          <w:rFonts w:ascii="Times New Roman" w:eastAsia="Times New Roman" w:hAnsi="Times New Roman" w:cs="Times New Roman"/>
          <w:i/>
          <w:iCs/>
          <w:sz w:val="28"/>
          <w:szCs w:val="20"/>
          <w:lang w:val="ru-RU" w:eastAsia="ru-RU"/>
        </w:rPr>
        <w:t>I</w:t>
      </w:r>
      <w:r w:rsidRPr="00EC5E8B">
        <w:rPr>
          <w:rFonts w:ascii="Times New Roman" w:eastAsia="Times New Roman" w:hAnsi="Times New Roman" w:cs="Times New Roman"/>
          <w:i/>
          <w:iCs/>
          <w:sz w:val="28"/>
          <w:szCs w:val="20"/>
          <w:vertAlign w:val="subscript"/>
          <w:lang w:val="ru-RU" w:eastAsia="ru-RU"/>
        </w:rPr>
        <w:t>k</w:t>
      </w:r>
      <w:r w:rsidRPr="00EC5E8B">
        <w:rPr>
          <w:rFonts w:ascii="Times New Roman" w:eastAsia="Times New Roman" w:hAnsi="Times New Roman" w:cs="Times New Roman"/>
          <w:sz w:val="28"/>
          <w:szCs w:val="20"/>
          <w:lang w:val="ru-RU" w:eastAsia="ru-RU"/>
        </w:rPr>
        <w:t xml:space="preserve"> – момент инерции балок на кручение; </w:t>
      </w:r>
      <w:r w:rsidRPr="00EC5E8B">
        <w:rPr>
          <w:rFonts w:ascii="Times New Roman" w:eastAsia="Times New Roman" w:hAnsi="Times New Roman" w:cs="Times New Roman"/>
          <w:i/>
          <w:iCs/>
          <w:sz w:val="28"/>
          <w:szCs w:val="20"/>
          <w:lang w:val="ru-RU" w:eastAsia="ru-RU"/>
        </w:rPr>
        <w:t>E</w:t>
      </w:r>
      <w:r w:rsidRPr="00EC5E8B">
        <w:rPr>
          <w:rFonts w:ascii="Times New Roman" w:eastAsia="Times New Roman" w:hAnsi="Times New Roman" w:cs="Times New Roman"/>
          <w:i/>
          <w:iCs/>
          <w:sz w:val="28"/>
          <w:szCs w:val="20"/>
          <w:vertAlign w:val="subscript"/>
          <w:lang w:val="ru-RU" w:eastAsia="ru-RU"/>
        </w:rPr>
        <w:t>b</w:t>
      </w:r>
      <w:r w:rsidRPr="00EC5E8B">
        <w:rPr>
          <w:rFonts w:ascii="Times New Roman" w:eastAsia="Times New Roman" w:hAnsi="Times New Roman" w:cs="Times New Roman"/>
          <w:sz w:val="28"/>
          <w:szCs w:val="20"/>
          <w:lang w:val="ru-RU" w:eastAsia="ru-RU"/>
        </w:rPr>
        <w:t xml:space="preserve"> – модуль упругости бетона при сжатии;</w:t>
      </w:r>
    </w:p>
    <w:p w14:paraId="39852097"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i/>
          <w:iCs/>
          <w:sz w:val="28"/>
          <w:szCs w:val="28"/>
          <w:lang w:val="ru-RU" w:eastAsia="ru-RU"/>
        </w:rPr>
        <w:t>G</w:t>
      </w:r>
      <w:r w:rsidRPr="00EC5E8B">
        <w:rPr>
          <w:rFonts w:ascii="Times New Roman" w:eastAsia="Times New Roman" w:hAnsi="Times New Roman" w:cs="Times New Roman"/>
          <w:i/>
          <w:iCs/>
          <w:sz w:val="28"/>
          <w:szCs w:val="28"/>
          <w:vertAlign w:val="subscript"/>
          <w:lang w:val="ru-RU" w:eastAsia="ru-RU"/>
        </w:rPr>
        <w:t>b</w:t>
      </w:r>
      <w:r w:rsidRPr="00EC5E8B">
        <w:rPr>
          <w:rFonts w:ascii="Times New Roman" w:eastAsia="Times New Roman" w:hAnsi="Times New Roman" w:cs="Times New Roman"/>
          <w:sz w:val="28"/>
          <w:szCs w:val="28"/>
          <w:lang w:val="ru-RU" w:eastAsia="ru-RU"/>
        </w:rPr>
        <w:t xml:space="preserve"> – модуль упругости бетона при сдвиге </w:t>
      </w:r>
      <w:r w:rsidRPr="00EC5E8B">
        <w:rPr>
          <w:rFonts w:ascii="Times New Roman" w:eastAsia="Times New Roman" w:hAnsi="Times New Roman" w:cs="Times New Roman"/>
          <w:i/>
          <w:iCs/>
          <w:sz w:val="28"/>
          <w:szCs w:val="28"/>
          <w:lang w:val="ru-RU" w:eastAsia="ru-RU"/>
        </w:rPr>
        <w:t>G</w:t>
      </w:r>
      <w:r w:rsidRPr="00EC5E8B">
        <w:rPr>
          <w:rFonts w:ascii="Times New Roman" w:eastAsia="Times New Roman" w:hAnsi="Times New Roman" w:cs="Times New Roman"/>
          <w:i/>
          <w:iCs/>
          <w:sz w:val="28"/>
          <w:szCs w:val="28"/>
          <w:vertAlign w:val="subscript"/>
          <w:lang w:val="ru-RU" w:eastAsia="ru-RU"/>
        </w:rPr>
        <w:t>b</w:t>
      </w:r>
      <w:r w:rsidRPr="00EC5E8B">
        <w:rPr>
          <w:rFonts w:ascii="Times New Roman" w:eastAsia="Times New Roman" w:hAnsi="Times New Roman" w:cs="Times New Roman"/>
          <w:i/>
          <w:iCs/>
          <w:sz w:val="28"/>
          <w:szCs w:val="28"/>
          <w:lang w:val="ru-RU" w:eastAsia="ru-RU"/>
        </w:rPr>
        <w:t>=0,4 E</w:t>
      </w:r>
      <w:r w:rsidRPr="00EC5E8B">
        <w:rPr>
          <w:rFonts w:ascii="Times New Roman" w:eastAsia="Times New Roman" w:hAnsi="Times New Roman" w:cs="Times New Roman"/>
          <w:i/>
          <w:iCs/>
          <w:sz w:val="28"/>
          <w:szCs w:val="28"/>
          <w:vertAlign w:val="subscript"/>
          <w:lang w:val="ru-RU" w:eastAsia="ru-RU"/>
        </w:rPr>
        <w:t>b</w:t>
      </w:r>
      <w:r w:rsidRPr="00EC5E8B">
        <w:rPr>
          <w:rFonts w:ascii="Times New Roman" w:eastAsia="Times New Roman" w:hAnsi="Times New Roman" w:cs="Times New Roman"/>
          <w:sz w:val="28"/>
          <w:szCs w:val="28"/>
          <w:lang w:val="ru-RU" w:eastAsia="ru-RU"/>
        </w:rPr>
        <w:t xml:space="preserve">; </w:t>
      </w:r>
      <w:r w:rsidRPr="00EC5E8B">
        <w:rPr>
          <w:rFonts w:ascii="Times New Roman" w:eastAsia="Times New Roman" w:hAnsi="Times New Roman" w:cs="Times New Roman"/>
          <w:i/>
          <w:iCs/>
          <w:sz w:val="28"/>
          <w:szCs w:val="28"/>
          <w:lang w:val="ru-RU" w:eastAsia="ru-RU"/>
        </w:rPr>
        <w:sym w:font="Symbol" w:char="F06E"/>
      </w:r>
      <w:r w:rsidRPr="00EC5E8B">
        <w:rPr>
          <w:rFonts w:ascii="Times New Roman" w:eastAsia="Times New Roman" w:hAnsi="Times New Roman" w:cs="Times New Roman"/>
          <w:sz w:val="28"/>
          <w:szCs w:val="28"/>
          <w:lang w:val="ru-RU" w:eastAsia="ru-RU"/>
        </w:rPr>
        <w:t xml:space="preserve"> =0,2 – коэффициент Пуассона для бетона.</w:t>
      </w:r>
    </w:p>
    <w:p w14:paraId="43400929"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p>
    <w:p w14:paraId="0AAC4E9A"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0"/>
          <w:lang w:val="ru-RU" w:eastAsia="ru-RU"/>
        </w:rPr>
      </w:pPr>
      <w:r w:rsidRPr="00EC5E8B">
        <w:rPr>
          <w:rFonts w:ascii="Times New Roman" w:eastAsia="Times New Roman" w:hAnsi="Times New Roman" w:cs="Times New Roman"/>
          <w:sz w:val="28"/>
          <w:szCs w:val="20"/>
          <w:lang w:val="ru-RU" w:eastAsia="ru-RU"/>
        </w:rPr>
        <w:t>Усилия определяются как от нормативной, так и от расчетной нагрузки для расчета по первой и второй группе предельных состояний.</w:t>
      </w:r>
    </w:p>
    <w:p w14:paraId="0F502238"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0"/>
          <w:lang w:val="ru-RU" w:eastAsia="ru-RU"/>
        </w:rPr>
      </w:pPr>
      <w:r w:rsidRPr="00EC5E8B">
        <w:rPr>
          <w:rFonts w:ascii="Times New Roman" w:eastAsia="Times New Roman" w:hAnsi="Times New Roman" w:cs="Times New Roman"/>
          <w:sz w:val="28"/>
          <w:szCs w:val="20"/>
          <w:lang w:val="ru-RU" w:eastAsia="ru-RU"/>
        </w:rPr>
        <w:t>Расчетный пролет плиты определяется в зависимости от соотношения толщины плиты и ребра балки (рисунок 2.2.3).</w:t>
      </w:r>
    </w:p>
    <w:p w14:paraId="103D81A2"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0"/>
          <w:lang w:val="ru-RU" w:eastAsia="ru-RU"/>
        </w:rPr>
      </w:pPr>
    </w:p>
    <w:p w14:paraId="22A2DBAD" w14:textId="77777777" w:rsidR="00EC5E8B" w:rsidRPr="00EC5E8B" w:rsidRDefault="00EC5E8B" w:rsidP="00EC5E8B">
      <w:pPr>
        <w:spacing w:after="0" w:line="240" w:lineRule="auto"/>
        <w:jc w:val="both"/>
        <w:rPr>
          <w:rFonts w:ascii="Times New Roman" w:eastAsia="Times New Roman" w:hAnsi="Times New Roman" w:cs="Times New Roman"/>
          <w:sz w:val="28"/>
          <w:szCs w:val="20"/>
          <w:lang w:val="ru-RU" w:eastAsia="ru-RU"/>
        </w:rPr>
      </w:pPr>
      <m:oMathPara>
        <m:oMath>
          <m:sSub>
            <m:sSubPr>
              <m:ctrlPr>
                <w:rPr>
                  <w:rFonts w:ascii="Cambria Math" w:eastAsia="Times New Roman" w:hAnsi="Cambria Math" w:cs="Times New Roman"/>
                  <w:i/>
                  <w:sz w:val="28"/>
                  <w:szCs w:val="20"/>
                  <w:lang w:val="ru-RU" w:eastAsia="ru-RU"/>
                </w:rPr>
              </m:ctrlPr>
            </m:sSubPr>
            <m:e>
              <m:r>
                <w:rPr>
                  <w:rFonts w:ascii="Cambria Math" w:eastAsia="Times New Roman" w:hAnsi="Cambria Math" w:cs="Times New Roman"/>
                  <w:sz w:val="28"/>
                  <w:szCs w:val="20"/>
                  <w:lang w:val="en-US" w:eastAsia="ru-RU"/>
                </w:rPr>
                <m:t>l</m:t>
              </m:r>
            </m:e>
            <m:sub>
              <m:r>
                <w:rPr>
                  <w:rFonts w:ascii="Cambria Math" w:eastAsia="Times New Roman" w:hAnsi="Cambria Math" w:cs="Times New Roman"/>
                  <w:sz w:val="28"/>
                  <w:szCs w:val="20"/>
                  <w:lang w:val="ru-RU" w:eastAsia="ru-RU"/>
                </w:rPr>
                <m:t>f</m:t>
              </m:r>
            </m:sub>
          </m:sSub>
          <m:r>
            <w:rPr>
              <w:rFonts w:ascii="Cambria Math" w:eastAsia="Times New Roman" w:hAnsi="Cambria Math" w:cs="Times New Roman"/>
              <w:sz w:val="28"/>
              <w:szCs w:val="20"/>
              <w:lang w:val="ru-RU" w:eastAsia="ru-RU"/>
            </w:rPr>
            <m:t>=min</m:t>
          </m:r>
          <m:d>
            <m:dPr>
              <m:begChr m:val="{"/>
              <m:endChr m:val="}"/>
              <m:ctrlPr>
                <w:rPr>
                  <w:rFonts w:ascii="Cambria Math" w:eastAsia="Times New Roman" w:hAnsi="Cambria Math" w:cs="Times New Roman"/>
                  <w:i/>
                  <w:sz w:val="28"/>
                  <w:szCs w:val="20"/>
                  <w:lang w:val="ru-RU" w:eastAsia="ru-RU"/>
                </w:rPr>
              </m:ctrlPr>
            </m:dPr>
            <m:e>
              <m:eqArr>
                <m:eqArrPr>
                  <m:ctrlPr>
                    <w:rPr>
                      <w:rFonts w:ascii="Cambria Math" w:eastAsia="Times New Roman" w:hAnsi="Cambria Math" w:cs="Times New Roman"/>
                      <w:i/>
                      <w:sz w:val="28"/>
                      <w:szCs w:val="20"/>
                      <w:lang w:val="ru-RU" w:eastAsia="ru-RU"/>
                    </w:rPr>
                  </m:ctrlPr>
                </m:eqArrPr>
                <m:e>
                  <m:r>
                    <w:rPr>
                      <w:rFonts w:ascii="Cambria Math" w:eastAsia="Times New Roman" w:hAnsi="Cambria Math" w:cs="Times New Roman"/>
                      <w:sz w:val="28"/>
                      <w:szCs w:val="20"/>
                      <w:lang w:val="ru-RU" w:eastAsia="ru-RU"/>
                    </w:rPr>
                    <m:t>d</m:t>
                  </m:r>
                </m:e>
                <m:e>
                  <m:sSub>
                    <m:sSubPr>
                      <m:ctrlPr>
                        <w:rPr>
                          <w:rFonts w:ascii="Cambria Math" w:eastAsia="Times New Roman" w:hAnsi="Cambria Math" w:cs="Times New Roman"/>
                          <w:i/>
                          <w:sz w:val="28"/>
                          <w:szCs w:val="20"/>
                          <w:lang w:val="ru-RU" w:eastAsia="ru-RU"/>
                        </w:rPr>
                      </m:ctrlPr>
                    </m:sSubPr>
                    <m:e>
                      <m:r>
                        <w:rPr>
                          <w:rFonts w:ascii="Cambria Math" w:eastAsia="Times New Roman" w:hAnsi="Cambria Math" w:cs="Times New Roman"/>
                          <w:sz w:val="28"/>
                          <w:szCs w:val="20"/>
                          <w:lang w:val="ru-RU" w:eastAsia="ru-RU"/>
                        </w:rPr>
                        <m:t>l</m:t>
                      </m:r>
                    </m:e>
                    <m:sub>
                      <m:r>
                        <w:rPr>
                          <w:rFonts w:ascii="Cambria Math" w:eastAsia="Times New Roman" w:hAnsi="Cambria Math" w:cs="Times New Roman"/>
                          <w:sz w:val="28"/>
                          <w:szCs w:val="20"/>
                          <w:lang w:val="ru-RU" w:eastAsia="ru-RU"/>
                        </w:rPr>
                        <m:t>0</m:t>
                      </m:r>
                    </m:sub>
                  </m:sSub>
                  <m:r>
                    <w:rPr>
                      <w:rFonts w:ascii="Cambria Math" w:eastAsia="Times New Roman" w:hAnsi="Cambria Math" w:cs="Times New Roman"/>
                      <w:sz w:val="28"/>
                      <w:szCs w:val="20"/>
                      <w:lang w:val="ru-RU" w:eastAsia="ru-RU"/>
                    </w:rPr>
                    <m:t>+</m:t>
                  </m:r>
                  <m:sSub>
                    <m:sSubPr>
                      <m:ctrlPr>
                        <w:rPr>
                          <w:rFonts w:ascii="Cambria Math" w:eastAsia="Times New Roman" w:hAnsi="Cambria Math" w:cs="Times New Roman"/>
                          <w:i/>
                          <w:sz w:val="28"/>
                          <w:szCs w:val="20"/>
                          <w:lang w:val="ru-RU" w:eastAsia="ru-RU"/>
                        </w:rPr>
                      </m:ctrlPr>
                    </m:sSubPr>
                    <m:e>
                      <m:r>
                        <w:rPr>
                          <w:rFonts w:ascii="Cambria Math" w:eastAsia="Times New Roman" w:hAnsi="Cambria Math" w:cs="Times New Roman"/>
                          <w:sz w:val="28"/>
                          <w:szCs w:val="20"/>
                          <w:lang w:val="ru-RU" w:eastAsia="ru-RU"/>
                        </w:rPr>
                        <m:t>h</m:t>
                      </m:r>
                    </m:e>
                    <m:sub>
                      <m:r>
                        <w:rPr>
                          <w:rFonts w:ascii="Cambria Math" w:eastAsia="Times New Roman" w:hAnsi="Cambria Math" w:cs="Times New Roman"/>
                          <w:sz w:val="28"/>
                          <w:szCs w:val="20"/>
                          <w:lang w:val="ru-RU" w:eastAsia="ru-RU"/>
                        </w:rPr>
                        <m:t>f</m:t>
                      </m:r>
                    </m:sub>
                  </m:sSub>
                </m:e>
              </m:eqArr>
            </m:e>
          </m:d>
          <m:r>
            <w:rPr>
              <w:rFonts w:ascii="Cambria Math" w:eastAsia="Times New Roman" w:hAnsi="Cambria Math" w:cs="Times New Roman"/>
              <w:sz w:val="28"/>
              <w:szCs w:val="20"/>
              <w:lang w:val="ru-RU" w:eastAsia="ru-RU"/>
            </w:rPr>
            <m:t>,                 (3.2)</m:t>
          </m:r>
        </m:oMath>
      </m:oMathPara>
    </w:p>
    <w:p w14:paraId="5CD23BAF"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kk-KZ" w:eastAsia="ru-RU"/>
        </w:rPr>
        <w:t>г</w:t>
      </w:r>
      <w:r w:rsidRPr="00EC5E8B">
        <w:rPr>
          <w:rFonts w:ascii="Times New Roman" w:eastAsia="Times New Roman" w:hAnsi="Times New Roman" w:cs="Times New Roman"/>
          <w:sz w:val="28"/>
          <w:szCs w:val="28"/>
          <w:lang w:val="ru-RU" w:eastAsia="ru-RU"/>
        </w:rPr>
        <w:t xml:space="preserve">де </w:t>
      </w:r>
      <w:r w:rsidRPr="00EC5E8B">
        <w:rPr>
          <w:rFonts w:ascii="Times New Roman" w:eastAsia="Times New Roman" w:hAnsi="Times New Roman" w:cs="Times New Roman"/>
          <w:i/>
          <w:iCs/>
          <w:sz w:val="28"/>
          <w:szCs w:val="28"/>
          <w:lang w:val="en-US" w:eastAsia="ru-RU"/>
        </w:rPr>
        <w:t>l</w:t>
      </w:r>
      <w:r w:rsidRPr="00EC5E8B">
        <w:rPr>
          <w:rFonts w:ascii="Times New Roman" w:eastAsia="Times New Roman" w:hAnsi="Times New Roman" w:cs="Times New Roman"/>
          <w:i/>
          <w:iCs/>
          <w:sz w:val="28"/>
          <w:szCs w:val="28"/>
          <w:vertAlign w:val="subscript"/>
          <w:lang w:val="ru-RU" w:eastAsia="ru-RU"/>
        </w:rPr>
        <w:t>0</w:t>
      </w:r>
      <w:r w:rsidRPr="00EC5E8B">
        <w:rPr>
          <w:rFonts w:ascii="Times New Roman" w:eastAsia="Times New Roman" w:hAnsi="Times New Roman" w:cs="Times New Roman"/>
          <w:sz w:val="28"/>
          <w:szCs w:val="28"/>
          <w:lang w:val="ru-RU" w:eastAsia="ru-RU"/>
        </w:rPr>
        <w:t xml:space="preserve"> – пролет в свету между ребрами балок; </w:t>
      </w:r>
      <w:r w:rsidRPr="00EC5E8B">
        <w:rPr>
          <w:rFonts w:ascii="Times New Roman" w:eastAsia="Times New Roman" w:hAnsi="Times New Roman" w:cs="Times New Roman"/>
          <w:i/>
          <w:iCs/>
          <w:sz w:val="28"/>
          <w:szCs w:val="28"/>
          <w:lang w:val="en-US" w:eastAsia="ru-RU"/>
        </w:rPr>
        <w:t>h</w:t>
      </w:r>
      <w:r w:rsidRPr="00EC5E8B">
        <w:rPr>
          <w:rFonts w:ascii="Times New Roman" w:eastAsia="Times New Roman" w:hAnsi="Times New Roman" w:cs="Times New Roman"/>
          <w:i/>
          <w:iCs/>
          <w:sz w:val="28"/>
          <w:szCs w:val="28"/>
          <w:vertAlign w:val="subscript"/>
          <w:lang w:val="en-US" w:eastAsia="ru-RU"/>
        </w:rPr>
        <w:t>f</w:t>
      </w:r>
      <w:r w:rsidRPr="00EC5E8B">
        <w:rPr>
          <w:rFonts w:ascii="Times New Roman" w:eastAsia="Times New Roman" w:hAnsi="Times New Roman" w:cs="Times New Roman"/>
          <w:sz w:val="28"/>
          <w:szCs w:val="28"/>
          <w:lang w:val="ru-RU" w:eastAsia="ru-RU"/>
        </w:rPr>
        <w:t xml:space="preserve"> – толщина плиты; </w:t>
      </w:r>
      <w:r w:rsidRPr="00EC5E8B">
        <w:rPr>
          <w:rFonts w:ascii="Times New Roman" w:eastAsia="Times New Roman" w:hAnsi="Times New Roman" w:cs="Times New Roman"/>
          <w:i/>
          <w:iCs/>
          <w:sz w:val="28"/>
          <w:szCs w:val="28"/>
          <w:lang w:val="en-US" w:eastAsia="ru-RU"/>
        </w:rPr>
        <w:t>d</w:t>
      </w:r>
      <w:r w:rsidRPr="00EC5E8B">
        <w:rPr>
          <w:rFonts w:ascii="Times New Roman" w:eastAsia="Times New Roman" w:hAnsi="Times New Roman" w:cs="Times New Roman"/>
          <w:sz w:val="28"/>
          <w:szCs w:val="28"/>
          <w:lang w:val="ru-RU" w:eastAsia="ru-RU"/>
        </w:rPr>
        <w:t xml:space="preserve"> – расстояние между осями балок.</w:t>
      </w:r>
    </w:p>
    <w:p w14:paraId="08489F7D" w14:textId="77777777" w:rsidR="00EC5E8B" w:rsidRPr="00EC5E8B" w:rsidRDefault="00EC5E8B" w:rsidP="00EC5E8B">
      <w:pPr>
        <w:spacing w:after="0" w:line="240" w:lineRule="auto"/>
        <w:jc w:val="center"/>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noProof/>
          <w:sz w:val="28"/>
          <w:szCs w:val="28"/>
          <w:lang w:val="ru-RU" w:eastAsia="ru-RU"/>
        </w:rPr>
        <w:drawing>
          <wp:inline distT="0" distB="0" distL="0" distR="0" wp14:anchorId="42BE6433" wp14:editId="1D16BDB0">
            <wp:extent cx="5911200" cy="186840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11200" cy="1868400"/>
                    </a:xfrm>
                    <a:prstGeom prst="rect">
                      <a:avLst/>
                    </a:prstGeom>
                    <a:noFill/>
                  </pic:spPr>
                </pic:pic>
              </a:graphicData>
            </a:graphic>
          </wp:inline>
        </w:drawing>
      </w:r>
    </w:p>
    <w:p w14:paraId="651B3C00" w14:textId="77777777" w:rsidR="00EC5E8B" w:rsidRPr="00EC5E8B" w:rsidRDefault="00EC5E8B" w:rsidP="00EC5E8B">
      <w:pPr>
        <w:spacing w:after="0" w:line="240" w:lineRule="auto"/>
        <w:jc w:val="center"/>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i/>
          <w:iCs/>
          <w:sz w:val="28"/>
          <w:szCs w:val="28"/>
          <w:lang w:val="ru-RU" w:eastAsia="ru-RU"/>
        </w:rPr>
        <w:t>а</w:t>
      </w:r>
      <w:r w:rsidRPr="00EC5E8B">
        <w:rPr>
          <w:rFonts w:ascii="Times New Roman" w:eastAsia="Times New Roman" w:hAnsi="Times New Roman" w:cs="Times New Roman"/>
          <w:sz w:val="28"/>
          <w:szCs w:val="28"/>
          <w:lang w:val="ru-RU" w:eastAsia="ru-RU"/>
        </w:rPr>
        <w:t>) Конструктивная схема</w:t>
      </w:r>
    </w:p>
    <w:p w14:paraId="60D9B1AD" w14:textId="77777777" w:rsidR="00EC5E8B" w:rsidRPr="00EC5E8B" w:rsidRDefault="00EC5E8B" w:rsidP="00EC5E8B">
      <w:pPr>
        <w:spacing w:after="0" w:line="240" w:lineRule="auto"/>
        <w:jc w:val="center"/>
        <w:rPr>
          <w:rFonts w:ascii="Times New Roman" w:eastAsia="Times New Roman" w:hAnsi="Times New Roman" w:cs="Times New Roman"/>
          <w:sz w:val="28"/>
          <w:szCs w:val="28"/>
          <w:lang w:val="ru-RU" w:eastAsia="ru-RU"/>
        </w:rPr>
      </w:pPr>
    </w:p>
    <w:p w14:paraId="1A822659" w14:textId="77777777" w:rsidR="00EC5E8B" w:rsidRPr="00EC5E8B" w:rsidRDefault="00EC5E8B" w:rsidP="00EC5E8B">
      <w:pPr>
        <w:spacing w:after="0" w:line="240" w:lineRule="auto"/>
        <w:jc w:val="center"/>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noProof/>
          <w:sz w:val="28"/>
          <w:szCs w:val="28"/>
          <w:lang w:val="ru-RU" w:eastAsia="ru-RU"/>
        </w:rPr>
        <w:lastRenderedPageBreak/>
        <w:drawing>
          <wp:inline distT="0" distB="0" distL="0" distR="0" wp14:anchorId="0C77D585" wp14:editId="6C46F4DA">
            <wp:extent cx="5590800" cy="3348000"/>
            <wp:effectExtent l="0" t="0" r="0" b="508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90800" cy="3348000"/>
                    </a:xfrm>
                    <a:prstGeom prst="rect">
                      <a:avLst/>
                    </a:prstGeom>
                    <a:noFill/>
                  </pic:spPr>
                </pic:pic>
              </a:graphicData>
            </a:graphic>
          </wp:inline>
        </w:drawing>
      </w:r>
    </w:p>
    <w:p w14:paraId="0E05D869" w14:textId="77777777" w:rsidR="00EC5E8B" w:rsidRPr="00EC5E8B" w:rsidRDefault="00EC5E8B" w:rsidP="00EC5E8B">
      <w:pPr>
        <w:spacing w:after="0" w:line="240" w:lineRule="auto"/>
        <w:jc w:val="center"/>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noProof/>
          <w:sz w:val="28"/>
          <w:szCs w:val="28"/>
          <w:lang w:val="ru-RU" w:eastAsia="ru-RU"/>
        </w:rPr>
        <w:drawing>
          <wp:inline distT="0" distB="0" distL="0" distR="0" wp14:anchorId="792C4F78" wp14:editId="33F1AD99">
            <wp:extent cx="4482000" cy="17208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82000" cy="1720800"/>
                    </a:xfrm>
                    <a:prstGeom prst="rect">
                      <a:avLst/>
                    </a:prstGeom>
                    <a:noFill/>
                  </pic:spPr>
                </pic:pic>
              </a:graphicData>
            </a:graphic>
          </wp:inline>
        </w:drawing>
      </w:r>
    </w:p>
    <w:p w14:paraId="114BF0D7" w14:textId="77777777" w:rsidR="00EC5E8B" w:rsidRPr="00EC5E8B" w:rsidRDefault="00EC5E8B" w:rsidP="00EC5E8B">
      <w:pPr>
        <w:spacing w:after="0" w:line="240" w:lineRule="auto"/>
        <w:jc w:val="center"/>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i/>
          <w:iCs/>
          <w:sz w:val="28"/>
          <w:szCs w:val="28"/>
          <w:lang w:val="ru-RU" w:eastAsia="ru-RU"/>
        </w:rPr>
        <w:t>в</w:t>
      </w:r>
      <w:r w:rsidRPr="00EC5E8B">
        <w:rPr>
          <w:rFonts w:ascii="Times New Roman" w:eastAsia="Times New Roman" w:hAnsi="Times New Roman" w:cs="Times New Roman"/>
          <w:sz w:val="28"/>
          <w:szCs w:val="28"/>
          <w:lang w:val="ru-RU" w:eastAsia="ru-RU"/>
        </w:rPr>
        <w:t>) Расчетная схема шарнирно опертой плиты</w:t>
      </w:r>
    </w:p>
    <w:p w14:paraId="29632087"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Рисунок 2.2.3 – К определению расчетной схемы плиты</w:t>
      </w:r>
    </w:p>
    <w:p w14:paraId="5AE3AC44"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Для определения моментов необходимо определить постоянную и временную нагрузку.  Нагрузка определяется на полоску плиты шириной 1,0 м.</w:t>
      </w:r>
    </w:p>
    <w:p w14:paraId="6B5482A5"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p>
    <w:p w14:paraId="2424DAE5" w14:textId="77777777" w:rsidR="00EC5E8B" w:rsidRPr="00EC5E8B" w:rsidRDefault="00EC5E8B" w:rsidP="00EC5E8B">
      <w:pPr>
        <w:spacing w:after="0" w:line="240" w:lineRule="auto"/>
        <w:ind w:firstLine="709"/>
        <w:jc w:val="both"/>
        <w:rPr>
          <w:rFonts w:ascii="Times New Roman" w:eastAsia="MS Mincho" w:hAnsi="Times New Roman" w:cs="Times New Roman"/>
          <w:b/>
          <w:bCs/>
          <w:sz w:val="28"/>
          <w:szCs w:val="28"/>
          <w:lang w:val="ru-RU" w:eastAsia="ru-RU"/>
        </w:rPr>
      </w:pPr>
      <w:r w:rsidRPr="00EC5E8B">
        <w:rPr>
          <w:rFonts w:ascii="Times New Roman" w:eastAsia="MS Mincho" w:hAnsi="Times New Roman" w:cs="Times New Roman"/>
          <w:b/>
          <w:bCs/>
          <w:sz w:val="28"/>
          <w:szCs w:val="28"/>
          <w:lang w:val="ru-RU" w:eastAsia="ru-RU"/>
        </w:rPr>
        <w:t xml:space="preserve">2.3 </w:t>
      </w:r>
      <w:bookmarkStart w:id="0" w:name="_Hlk211277010"/>
      <w:r w:rsidRPr="00EC5E8B">
        <w:rPr>
          <w:rFonts w:ascii="Times New Roman" w:eastAsia="MS Mincho" w:hAnsi="Times New Roman" w:cs="Times New Roman"/>
          <w:b/>
          <w:bCs/>
          <w:sz w:val="28"/>
          <w:szCs w:val="28"/>
          <w:lang w:val="ru-RU" w:eastAsia="ru-RU"/>
        </w:rPr>
        <w:t>Определение усилий от постоянной нагрузки</w:t>
      </w:r>
      <w:bookmarkEnd w:id="0"/>
    </w:p>
    <w:p w14:paraId="34EE4CD9" w14:textId="77777777" w:rsidR="00EC5E8B" w:rsidRPr="00EC5E8B" w:rsidRDefault="00EC5E8B" w:rsidP="00EC5E8B">
      <w:pPr>
        <w:spacing w:after="0" w:line="240" w:lineRule="auto"/>
        <w:ind w:firstLine="709"/>
        <w:jc w:val="both"/>
        <w:rPr>
          <w:rFonts w:ascii="Times New Roman" w:eastAsia="MS Mincho" w:hAnsi="Times New Roman" w:cs="Times New Roman"/>
          <w:b/>
          <w:sz w:val="28"/>
          <w:szCs w:val="28"/>
          <w:lang w:val="ru-RU" w:eastAsia="ru-RU"/>
        </w:rPr>
      </w:pPr>
      <w:r w:rsidRPr="00EC5E8B">
        <w:rPr>
          <w:rFonts w:ascii="Times New Roman" w:eastAsia="MS Mincho" w:hAnsi="Times New Roman" w:cs="Times New Roman"/>
          <w:b/>
          <w:sz w:val="28"/>
          <w:szCs w:val="28"/>
          <w:lang w:val="ru-RU" w:eastAsia="ru-RU"/>
        </w:rPr>
        <w:t>Исходные данные на проектирование</w:t>
      </w:r>
    </w:p>
    <w:p w14:paraId="3506E983" w14:textId="77777777" w:rsidR="00EC5E8B" w:rsidRPr="00EC5E8B" w:rsidRDefault="00EC5E8B" w:rsidP="00EC5E8B">
      <w:pPr>
        <w:numPr>
          <w:ilvl w:val="0"/>
          <w:numId w:val="11"/>
        </w:numPr>
        <w:spacing w:after="0" w:line="240" w:lineRule="auto"/>
        <w:contextualSpacing/>
        <w:jc w:val="both"/>
        <w:rPr>
          <w:rFonts w:ascii="Times New Roman" w:eastAsia="MS Mincho" w:hAnsi="Times New Roman" w:cs="Times New Roman"/>
          <w:b/>
          <w:bCs/>
          <w:i/>
          <w:iCs/>
          <w:sz w:val="28"/>
          <w:szCs w:val="28"/>
          <w:lang w:val="ru-RU" w:eastAsia="ru-RU"/>
        </w:rPr>
      </w:pPr>
      <w:r w:rsidRPr="00EC5E8B">
        <w:rPr>
          <w:rFonts w:ascii="Times New Roman" w:eastAsia="MS Mincho" w:hAnsi="Times New Roman" w:cs="Times New Roman"/>
          <w:b/>
          <w:bCs/>
          <w:i/>
          <w:iCs/>
          <w:sz w:val="28"/>
          <w:szCs w:val="28"/>
          <w:lang w:val="ru-RU" w:eastAsia="ru-RU"/>
        </w:rPr>
        <w:t xml:space="preserve">Длина главной балки – </w:t>
      </w:r>
      <w:r w:rsidRPr="00EC5E8B">
        <w:rPr>
          <w:rFonts w:ascii="Times New Roman" w:eastAsia="MS Mincho" w:hAnsi="Times New Roman" w:cs="Times New Roman"/>
          <w:b/>
          <w:bCs/>
          <w:i/>
          <w:iCs/>
          <w:sz w:val="28"/>
          <w:szCs w:val="28"/>
          <w:lang w:val="en-US" w:eastAsia="ru-RU"/>
        </w:rPr>
        <w:t>L</w:t>
      </w:r>
      <w:r w:rsidRPr="00EC5E8B">
        <w:rPr>
          <w:rFonts w:ascii="Times New Roman" w:eastAsia="MS Mincho" w:hAnsi="Times New Roman" w:cs="Times New Roman"/>
          <w:b/>
          <w:bCs/>
          <w:i/>
          <w:iCs/>
          <w:sz w:val="28"/>
          <w:szCs w:val="28"/>
          <w:vertAlign w:val="subscript"/>
          <w:lang w:val="en-US" w:eastAsia="ru-RU"/>
        </w:rPr>
        <w:t>min</w:t>
      </w:r>
      <w:r w:rsidRPr="00EC5E8B">
        <w:rPr>
          <w:rFonts w:ascii="Times New Roman" w:eastAsia="MS Mincho" w:hAnsi="Times New Roman" w:cs="Times New Roman"/>
          <w:b/>
          <w:bCs/>
          <w:i/>
          <w:iCs/>
          <w:sz w:val="28"/>
          <w:szCs w:val="28"/>
          <w:lang w:val="ru-RU" w:eastAsia="ru-RU"/>
        </w:rPr>
        <w:t xml:space="preserve">, </w:t>
      </w:r>
      <w:r w:rsidRPr="00EC5E8B">
        <w:rPr>
          <w:rFonts w:ascii="Times New Roman" w:eastAsia="MS Mincho" w:hAnsi="Times New Roman" w:cs="Times New Roman"/>
          <w:b/>
          <w:bCs/>
          <w:i/>
          <w:iCs/>
          <w:sz w:val="28"/>
          <w:szCs w:val="28"/>
          <w:lang w:val="kk-KZ" w:eastAsia="ru-RU"/>
        </w:rPr>
        <w:t xml:space="preserve">м; </w:t>
      </w:r>
    </w:p>
    <w:p w14:paraId="653927C5" w14:textId="77777777" w:rsidR="00EC5E8B" w:rsidRPr="00EC5E8B" w:rsidRDefault="00EC5E8B" w:rsidP="00EC5E8B">
      <w:pPr>
        <w:numPr>
          <w:ilvl w:val="0"/>
          <w:numId w:val="11"/>
        </w:numPr>
        <w:spacing w:after="0" w:line="240" w:lineRule="auto"/>
        <w:contextualSpacing/>
        <w:jc w:val="both"/>
        <w:rPr>
          <w:rFonts w:ascii="Times New Roman" w:eastAsia="MS Mincho" w:hAnsi="Times New Roman" w:cs="Times New Roman"/>
          <w:b/>
          <w:bCs/>
          <w:i/>
          <w:iCs/>
          <w:sz w:val="28"/>
          <w:szCs w:val="28"/>
          <w:lang w:val="ru-RU" w:eastAsia="ru-RU"/>
        </w:rPr>
      </w:pPr>
      <w:r w:rsidRPr="00EC5E8B">
        <w:rPr>
          <w:rFonts w:ascii="Times New Roman" w:eastAsia="MS Mincho" w:hAnsi="Times New Roman" w:cs="Times New Roman"/>
          <w:b/>
          <w:bCs/>
          <w:i/>
          <w:iCs/>
          <w:sz w:val="28"/>
          <w:szCs w:val="28"/>
          <w:lang w:val="ru-RU" w:eastAsia="ru-RU"/>
        </w:rPr>
        <w:t xml:space="preserve">Бетон тяжелый класса </w:t>
      </w:r>
      <w:proofErr w:type="gramStart"/>
      <w:r w:rsidRPr="00EC5E8B">
        <w:rPr>
          <w:rFonts w:ascii="Times New Roman" w:eastAsia="MS Mincho" w:hAnsi="Times New Roman" w:cs="Times New Roman"/>
          <w:b/>
          <w:bCs/>
          <w:i/>
          <w:iCs/>
          <w:sz w:val="28"/>
          <w:szCs w:val="28"/>
          <w:lang w:val="ru-RU" w:eastAsia="ru-RU"/>
        </w:rPr>
        <w:t>– ?</w:t>
      </w:r>
      <w:proofErr w:type="gramEnd"/>
      <w:r w:rsidRPr="00EC5E8B">
        <w:rPr>
          <w:rFonts w:ascii="Times New Roman" w:eastAsia="MS Mincho" w:hAnsi="Times New Roman" w:cs="Times New Roman"/>
          <w:b/>
          <w:bCs/>
          <w:i/>
          <w:iCs/>
          <w:sz w:val="28"/>
          <w:szCs w:val="28"/>
          <w:lang w:val="ru-RU" w:eastAsia="ru-RU"/>
        </w:rPr>
        <w:t xml:space="preserve"> (из задании 3 таблица); </w:t>
      </w:r>
      <w:r w:rsidRPr="00EC5E8B">
        <w:rPr>
          <w:rFonts w:ascii="Times New Roman" w:eastAsia="MS Mincho" w:hAnsi="Times New Roman" w:cs="Times New Roman"/>
          <w:b/>
          <w:bCs/>
          <w:i/>
          <w:iCs/>
          <w:sz w:val="28"/>
          <w:szCs w:val="28"/>
          <w:lang w:val="en-US" w:eastAsia="ru-RU"/>
        </w:rPr>
        <w:t>M</w:t>
      </w:r>
      <w:r w:rsidRPr="00EC5E8B">
        <w:rPr>
          <w:rFonts w:ascii="Times New Roman" w:eastAsia="MS Mincho" w:hAnsi="Times New Roman" w:cs="Times New Roman"/>
          <w:b/>
          <w:bCs/>
          <w:i/>
          <w:iCs/>
          <w:sz w:val="28"/>
          <w:szCs w:val="28"/>
          <w:vertAlign w:val="subscript"/>
          <w:lang w:val="en-US" w:eastAsia="ru-RU"/>
        </w:rPr>
        <w:t>p</w:t>
      </w:r>
      <w:r w:rsidRPr="00EC5E8B">
        <w:rPr>
          <w:rFonts w:ascii="Times New Roman" w:eastAsia="MS Mincho" w:hAnsi="Times New Roman" w:cs="Times New Roman"/>
          <w:b/>
          <w:bCs/>
          <w:i/>
          <w:iCs/>
          <w:sz w:val="28"/>
          <w:szCs w:val="28"/>
          <w:vertAlign w:val="subscript"/>
          <w:lang w:val="ru-RU" w:eastAsia="ru-RU"/>
        </w:rPr>
        <w:t>з</w:t>
      </w:r>
      <w:r w:rsidRPr="00EC5E8B">
        <w:rPr>
          <w:rFonts w:ascii="Times New Roman" w:eastAsia="MS Mincho" w:hAnsi="Times New Roman" w:cs="Times New Roman"/>
          <w:b/>
          <w:bCs/>
          <w:i/>
          <w:iCs/>
          <w:sz w:val="28"/>
          <w:szCs w:val="28"/>
          <w:lang w:val="ru-RU" w:eastAsia="ru-RU"/>
        </w:rPr>
        <w:t xml:space="preserve">=? марка по водопроницаемости </w:t>
      </w:r>
      <w:r w:rsidRPr="00EC5E8B">
        <w:rPr>
          <w:rFonts w:ascii="Times New Roman" w:eastAsia="MS Mincho" w:hAnsi="Times New Roman" w:cs="Times New Roman"/>
          <w:b/>
          <w:bCs/>
          <w:i/>
          <w:iCs/>
          <w:sz w:val="28"/>
          <w:szCs w:val="28"/>
          <w:lang w:val="en-US" w:eastAsia="ru-RU"/>
        </w:rPr>
        <w:t>W</w:t>
      </w:r>
      <w:r w:rsidRPr="00EC5E8B">
        <w:rPr>
          <w:rFonts w:ascii="Times New Roman" w:eastAsia="MS Mincho" w:hAnsi="Times New Roman" w:cs="Times New Roman"/>
          <w:b/>
          <w:bCs/>
          <w:i/>
          <w:iCs/>
          <w:sz w:val="28"/>
          <w:szCs w:val="28"/>
          <w:lang w:val="ru-RU" w:eastAsia="ru-RU"/>
        </w:rPr>
        <w:t xml:space="preserve"> </w:t>
      </w:r>
      <w:proofErr w:type="gramStart"/>
      <w:r w:rsidRPr="00EC5E8B">
        <w:rPr>
          <w:rFonts w:ascii="Times New Roman" w:eastAsia="MS Mincho" w:hAnsi="Times New Roman" w:cs="Times New Roman"/>
          <w:b/>
          <w:bCs/>
          <w:i/>
          <w:iCs/>
          <w:sz w:val="28"/>
          <w:szCs w:val="28"/>
          <w:lang w:val="ru-RU" w:eastAsia="ru-RU"/>
        </w:rPr>
        <w:t>- ?</w:t>
      </w:r>
      <w:proofErr w:type="gramEnd"/>
    </w:p>
    <w:p w14:paraId="5CB7A0F5" w14:textId="77777777" w:rsidR="00EC5E8B" w:rsidRPr="00EC5E8B" w:rsidRDefault="00EC5E8B" w:rsidP="00EC5E8B">
      <w:pPr>
        <w:spacing w:after="0" w:line="240" w:lineRule="auto"/>
        <w:ind w:firstLine="709"/>
        <w:jc w:val="both"/>
        <w:rPr>
          <w:rFonts w:ascii="Times New Roman" w:eastAsia="MS Mincho" w:hAnsi="Times New Roman" w:cs="Times New Roman"/>
          <w:sz w:val="28"/>
          <w:szCs w:val="28"/>
          <w:lang w:val="ru-RU" w:eastAsia="ru-RU"/>
        </w:rPr>
      </w:pPr>
      <w:r w:rsidRPr="00EC5E8B">
        <w:rPr>
          <w:rFonts w:ascii="Times New Roman" w:eastAsia="MS Mincho" w:hAnsi="Times New Roman" w:cs="Times New Roman"/>
          <w:sz w:val="28"/>
          <w:szCs w:val="28"/>
          <w:lang w:val="ru-RU" w:eastAsia="ru-RU"/>
        </w:rPr>
        <w:t>Для изготовления балок пролетных строений применяется конструкционный тяжелый бетон по ГОСТ 26633-91 плотностью 2200-2500 кг/м</w:t>
      </w:r>
      <w:r w:rsidRPr="00EC5E8B">
        <w:rPr>
          <w:rFonts w:ascii="Times New Roman" w:eastAsia="MS Mincho" w:hAnsi="Times New Roman" w:cs="Times New Roman"/>
          <w:sz w:val="28"/>
          <w:szCs w:val="28"/>
          <w:vertAlign w:val="superscript"/>
          <w:lang w:val="ru-RU" w:eastAsia="ru-RU"/>
        </w:rPr>
        <w:t>3</w:t>
      </w:r>
      <w:r w:rsidRPr="00EC5E8B">
        <w:rPr>
          <w:rFonts w:ascii="Times New Roman" w:eastAsia="MS Mincho" w:hAnsi="Times New Roman" w:cs="Times New Roman"/>
          <w:sz w:val="28"/>
          <w:szCs w:val="28"/>
          <w:lang w:val="ru-RU" w:eastAsia="ru-RU"/>
        </w:rPr>
        <w:t>.  Для конструкций мостов применяется бетон класса по прочности на сжатие: В20; В22.5; В25; В27.5; В30; В35; В40; В45; В50; В55; В60.</w:t>
      </w:r>
    </w:p>
    <w:p w14:paraId="0BA6C288" w14:textId="77777777" w:rsidR="00EC5E8B" w:rsidRPr="00EC5E8B" w:rsidRDefault="00EC5E8B" w:rsidP="00EC5E8B">
      <w:pPr>
        <w:spacing w:after="0" w:line="240" w:lineRule="auto"/>
        <w:ind w:firstLine="709"/>
        <w:jc w:val="both"/>
        <w:rPr>
          <w:rFonts w:ascii="Times New Roman" w:eastAsia="MS Mincho" w:hAnsi="Times New Roman" w:cs="Times New Roman"/>
          <w:sz w:val="28"/>
          <w:szCs w:val="28"/>
          <w:lang w:val="ru-RU" w:eastAsia="ru-RU"/>
        </w:rPr>
      </w:pPr>
      <w:r w:rsidRPr="00EC5E8B">
        <w:rPr>
          <w:rFonts w:ascii="Times New Roman" w:eastAsia="MS Mincho" w:hAnsi="Times New Roman" w:cs="Times New Roman"/>
          <w:sz w:val="28"/>
          <w:szCs w:val="28"/>
          <w:lang w:val="ru-RU" w:eastAsia="ru-RU"/>
        </w:rPr>
        <w:t>Для предварительно напряженных конструкций применяется бетон по прочности не ниже класса В25. Для предварительно напряженных балок – класс бетона В35 – В40.</w:t>
      </w:r>
    </w:p>
    <w:p w14:paraId="1781819F" w14:textId="77777777" w:rsidR="00EC5E8B" w:rsidRPr="00EC5E8B" w:rsidRDefault="00EC5E8B" w:rsidP="00EC5E8B">
      <w:pPr>
        <w:spacing w:after="0" w:line="240" w:lineRule="auto"/>
        <w:ind w:firstLine="709"/>
        <w:jc w:val="both"/>
        <w:rPr>
          <w:rFonts w:ascii="Times New Roman" w:eastAsia="MS Mincho" w:hAnsi="Times New Roman" w:cs="Times New Roman"/>
          <w:sz w:val="28"/>
          <w:szCs w:val="28"/>
          <w:lang w:val="ru-RU" w:eastAsia="ru-RU"/>
        </w:rPr>
      </w:pPr>
      <w:r w:rsidRPr="00EC5E8B">
        <w:rPr>
          <w:rFonts w:ascii="Times New Roman" w:eastAsia="MS Mincho" w:hAnsi="Times New Roman" w:cs="Times New Roman"/>
          <w:sz w:val="28"/>
          <w:szCs w:val="28"/>
          <w:lang w:val="ru-RU" w:eastAsia="ru-RU"/>
        </w:rPr>
        <w:t>Прочность бетона на стадии передачи усилий предварительного напряжения должна быть не менее 80% от проектного класса.</w:t>
      </w:r>
    </w:p>
    <w:p w14:paraId="5E567CAA" w14:textId="77777777" w:rsidR="00EC5E8B" w:rsidRPr="00EC5E8B" w:rsidRDefault="00EC5E8B" w:rsidP="00EC5E8B">
      <w:pPr>
        <w:spacing w:after="0" w:line="240" w:lineRule="auto"/>
        <w:ind w:firstLine="709"/>
        <w:jc w:val="both"/>
        <w:rPr>
          <w:rFonts w:ascii="Times New Roman" w:eastAsia="MS Mincho" w:hAnsi="Times New Roman" w:cs="Times New Roman"/>
          <w:sz w:val="28"/>
          <w:szCs w:val="28"/>
          <w:lang w:val="ru-RU" w:eastAsia="ru-RU"/>
        </w:rPr>
      </w:pPr>
      <w:r w:rsidRPr="00EC5E8B">
        <w:rPr>
          <w:rFonts w:ascii="Times New Roman" w:eastAsia="MS Mincho" w:hAnsi="Times New Roman" w:cs="Times New Roman"/>
          <w:sz w:val="28"/>
          <w:szCs w:val="28"/>
          <w:lang w:val="ru-RU" w:eastAsia="ru-RU"/>
        </w:rPr>
        <w:lastRenderedPageBreak/>
        <w:t>Марка бетона по морозостойкости в умеренных и суровых климатических условиях F200, в особо суровых условиях – F300. Марка бетона по водонепроницаемости – W6.</w:t>
      </w:r>
    </w:p>
    <w:p w14:paraId="36F95FAC" w14:textId="77777777" w:rsidR="00EC5E8B" w:rsidRPr="00EC5E8B" w:rsidRDefault="00EC5E8B" w:rsidP="00EC5E8B">
      <w:pPr>
        <w:spacing w:after="0" w:line="240" w:lineRule="auto"/>
        <w:ind w:firstLine="709"/>
        <w:jc w:val="both"/>
        <w:rPr>
          <w:rFonts w:ascii="Times New Roman" w:eastAsia="MS Mincho" w:hAnsi="Times New Roman" w:cs="Times New Roman"/>
          <w:sz w:val="28"/>
          <w:szCs w:val="28"/>
          <w:lang w:val="ru-RU" w:eastAsia="ru-RU"/>
        </w:rPr>
      </w:pPr>
      <w:r w:rsidRPr="00EC5E8B">
        <w:rPr>
          <w:rFonts w:ascii="Times New Roman" w:eastAsia="MS Mincho" w:hAnsi="Times New Roman" w:cs="Times New Roman"/>
          <w:sz w:val="28"/>
          <w:szCs w:val="28"/>
          <w:lang w:val="ru-RU" w:eastAsia="ru-RU"/>
        </w:rPr>
        <w:t>Расчетные сопротивления бетона при расчетах по предельным состояниям первой и второй групп приведены в таблице 2.3.1.</w:t>
      </w:r>
    </w:p>
    <w:p w14:paraId="17D82221" w14:textId="77777777" w:rsidR="00EC5E8B" w:rsidRPr="00EC5E8B" w:rsidRDefault="00EC5E8B" w:rsidP="00EC5E8B">
      <w:pPr>
        <w:spacing w:after="0" w:line="240" w:lineRule="auto"/>
        <w:ind w:firstLine="709"/>
        <w:jc w:val="both"/>
        <w:rPr>
          <w:rFonts w:ascii="Times New Roman" w:eastAsia="MS Mincho" w:hAnsi="Times New Roman" w:cs="Times New Roman"/>
          <w:sz w:val="28"/>
          <w:szCs w:val="28"/>
          <w:lang w:val="ru-RU" w:eastAsia="ru-RU"/>
        </w:rPr>
      </w:pPr>
      <w:r w:rsidRPr="00EC5E8B">
        <w:rPr>
          <w:rFonts w:ascii="Times New Roman" w:eastAsia="MS Mincho" w:hAnsi="Times New Roman" w:cs="Times New Roman"/>
          <w:sz w:val="28"/>
          <w:szCs w:val="28"/>
          <w:lang w:val="ru-RU" w:eastAsia="ru-RU"/>
        </w:rPr>
        <w:t>В35; Mpз= 300; W6</w:t>
      </w:r>
    </w:p>
    <w:p w14:paraId="59A1FAE4" w14:textId="77777777" w:rsidR="00EC5E8B" w:rsidRPr="00EC5E8B" w:rsidRDefault="00EC5E8B" w:rsidP="00EC5E8B">
      <w:pPr>
        <w:keepNext/>
        <w:spacing w:after="0" w:line="240" w:lineRule="auto"/>
        <w:ind w:firstLine="709"/>
        <w:jc w:val="both"/>
        <w:outlineLvl w:val="0"/>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Таблица 2.3.1 – Расчетные сопротивления бетона</w:t>
      </w:r>
    </w:p>
    <w:tbl>
      <w:tblPr>
        <w:tblW w:w="933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4"/>
        <w:gridCol w:w="1559"/>
        <w:gridCol w:w="1134"/>
        <w:gridCol w:w="850"/>
        <w:gridCol w:w="993"/>
        <w:gridCol w:w="992"/>
        <w:gridCol w:w="992"/>
        <w:gridCol w:w="976"/>
      </w:tblGrid>
      <w:tr w:rsidR="00EC5E8B" w:rsidRPr="00EC5E8B" w14:paraId="33602B35" w14:textId="77777777" w:rsidTr="004B2D7E">
        <w:trPr>
          <w:cantSplit/>
          <w:trHeight w:val="117"/>
        </w:trPr>
        <w:tc>
          <w:tcPr>
            <w:tcW w:w="1834" w:type="dxa"/>
            <w:vMerge w:val="restart"/>
          </w:tcPr>
          <w:p w14:paraId="3622F1CB"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 xml:space="preserve">Вид </w:t>
            </w:r>
          </w:p>
          <w:p w14:paraId="75A2C0F9" w14:textId="77777777" w:rsidR="00EC5E8B" w:rsidRPr="00EC5E8B" w:rsidRDefault="00EC5E8B" w:rsidP="00EC5E8B">
            <w:pPr>
              <w:spacing w:after="0" w:line="240" w:lineRule="auto"/>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сопротивления</w:t>
            </w:r>
          </w:p>
        </w:tc>
        <w:tc>
          <w:tcPr>
            <w:tcW w:w="1559" w:type="dxa"/>
            <w:vMerge w:val="restart"/>
          </w:tcPr>
          <w:p w14:paraId="7FD2148D" w14:textId="77777777" w:rsidR="00EC5E8B" w:rsidRPr="00EC5E8B" w:rsidRDefault="00EC5E8B" w:rsidP="00EC5E8B">
            <w:pPr>
              <w:spacing w:after="0" w:line="240" w:lineRule="auto"/>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Условное</w:t>
            </w:r>
          </w:p>
          <w:p w14:paraId="396B6E6B" w14:textId="77777777" w:rsidR="00EC5E8B" w:rsidRPr="00EC5E8B" w:rsidRDefault="00EC5E8B" w:rsidP="00EC5E8B">
            <w:pPr>
              <w:spacing w:after="0" w:line="240" w:lineRule="auto"/>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обозначение</w:t>
            </w:r>
          </w:p>
        </w:tc>
        <w:tc>
          <w:tcPr>
            <w:tcW w:w="5937" w:type="dxa"/>
            <w:gridSpan w:val="6"/>
            <w:tcBorders>
              <w:bottom w:val="single" w:sz="4" w:space="0" w:color="auto"/>
            </w:tcBorders>
          </w:tcPr>
          <w:p w14:paraId="6977C8D3"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Расчетное сопротивление, МПа (кгс/см</w:t>
            </w:r>
            <w:r w:rsidRPr="00EC5E8B">
              <w:rPr>
                <w:rFonts w:ascii="Times New Roman" w:eastAsia="Times New Roman" w:hAnsi="Times New Roman" w:cs="Times New Roman"/>
                <w:sz w:val="24"/>
                <w:szCs w:val="24"/>
                <w:vertAlign w:val="superscript"/>
                <w:lang w:val="ru-RU" w:eastAsia="ru-RU"/>
              </w:rPr>
              <w:t>2</w:t>
            </w:r>
            <w:r w:rsidRPr="00EC5E8B">
              <w:rPr>
                <w:rFonts w:ascii="Times New Roman" w:eastAsia="Times New Roman" w:hAnsi="Times New Roman" w:cs="Times New Roman"/>
                <w:sz w:val="24"/>
                <w:szCs w:val="24"/>
                <w:lang w:val="ru-RU" w:eastAsia="ru-RU"/>
              </w:rPr>
              <w:t>), бетона классов по прочности на сжатие</w:t>
            </w:r>
          </w:p>
        </w:tc>
      </w:tr>
      <w:tr w:rsidR="00EC5E8B" w:rsidRPr="00EC5E8B" w14:paraId="00115476" w14:textId="77777777" w:rsidTr="004B2D7E">
        <w:trPr>
          <w:cantSplit/>
          <w:trHeight w:val="117"/>
        </w:trPr>
        <w:tc>
          <w:tcPr>
            <w:tcW w:w="1834" w:type="dxa"/>
            <w:vMerge/>
            <w:tcBorders>
              <w:bottom w:val="single" w:sz="4" w:space="0" w:color="auto"/>
            </w:tcBorders>
          </w:tcPr>
          <w:p w14:paraId="0B6660F5" w14:textId="77777777" w:rsidR="00EC5E8B" w:rsidRPr="00EC5E8B" w:rsidRDefault="00EC5E8B" w:rsidP="00EC5E8B">
            <w:pPr>
              <w:spacing w:after="0" w:line="240" w:lineRule="auto"/>
              <w:rPr>
                <w:rFonts w:ascii="Times New Roman" w:eastAsia="Times New Roman" w:hAnsi="Times New Roman" w:cs="Times New Roman"/>
                <w:sz w:val="24"/>
                <w:szCs w:val="24"/>
                <w:lang w:val="ru-RU" w:eastAsia="ru-RU"/>
              </w:rPr>
            </w:pPr>
          </w:p>
        </w:tc>
        <w:tc>
          <w:tcPr>
            <w:tcW w:w="1559" w:type="dxa"/>
            <w:vMerge/>
            <w:tcBorders>
              <w:bottom w:val="single" w:sz="4" w:space="0" w:color="auto"/>
            </w:tcBorders>
          </w:tcPr>
          <w:p w14:paraId="71A23C2A" w14:textId="77777777" w:rsidR="00EC5E8B" w:rsidRPr="00EC5E8B" w:rsidRDefault="00EC5E8B" w:rsidP="00EC5E8B">
            <w:pPr>
              <w:spacing w:after="0" w:line="240" w:lineRule="auto"/>
              <w:rPr>
                <w:rFonts w:ascii="Times New Roman" w:eastAsia="Times New Roman" w:hAnsi="Times New Roman" w:cs="Times New Roman"/>
                <w:sz w:val="24"/>
                <w:szCs w:val="24"/>
                <w:lang w:val="ru-RU" w:eastAsia="ru-RU"/>
              </w:rPr>
            </w:pPr>
          </w:p>
        </w:tc>
        <w:tc>
          <w:tcPr>
            <w:tcW w:w="1134" w:type="dxa"/>
            <w:tcBorders>
              <w:bottom w:val="single" w:sz="4" w:space="0" w:color="auto"/>
            </w:tcBorders>
          </w:tcPr>
          <w:p w14:paraId="77EB1B0E"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В25</w:t>
            </w:r>
          </w:p>
        </w:tc>
        <w:tc>
          <w:tcPr>
            <w:tcW w:w="850" w:type="dxa"/>
            <w:tcBorders>
              <w:bottom w:val="single" w:sz="4" w:space="0" w:color="auto"/>
            </w:tcBorders>
          </w:tcPr>
          <w:p w14:paraId="1179D569"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В27,5</w:t>
            </w:r>
          </w:p>
        </w:tc>
        <w:tc>
          <w:tcPr>
            <w:tcW w:w="993" w:type="dxa"/>
            <w:tcBorders>
              <w:bottom w:val="single" w:sz="4" w:space="0" w:color="auto"/>
            </w:tcBorders>
          </w:tcPr>
          <w:p w14:paraId="09FCD139"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В30</w:t>
            </w:r>
          </w:p>
        </w:tc>
        <w:tc>
          <w:tcPr>
            <w:tcW w:w="992" w:type="dxa"/>
            <w:tcBorders>
              <w:bottom w:val="single" w:sz="4" w:space="0" w:color="auto"/>
            </w:tcBorders>
          </w:tcPr>
          <w:p w14:paraId="42F33466"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В35</w:t>
            </w:r>
          </w:p>
        </w:tc>
        <w:tc>
          <w:tcPr>
            <w:tcW w:w="992" w:type="dxa"/>
            <w:tcBorders>
              <w:bottom w:val="single" w:sz="4" w:space="0" w:color="auto"/>
            </w:tcBorders>
          </w:tcPr>
          <w:p w14:paraId="072E0BD8"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В40</w:t>
            </w:r>
          </w:p>
        </w:tc>
        <w:tc>
          <w:tcPr>
            <w:tcW w:w="976" w:type="dxa"/>
            <w:tcBorders>
              <w:bottom w:val="single" w:sz="4" w:space="0" w:color="auto"/>
            </w:tcBorders>
          </w:tcPr>
          <w:p w14:paraId="0C890855"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В45</w:t>
            </w:r>
          </w:p>
        </w:tc>
      </w:tr>
      <w:tr w:rsidR="00EC5E8B" w:rsidRPr="00EC5E8B" w14:paraId="7E459902" w14:textId="77777777" w:rsidTr="004B2D7E">
        <w:trPr>
          <w:trHeight w:val="281"/>
        </w:trPr>
        <w:tc>
          <w:tcPr>
            <w:tcW w:w="9330" w:type="dxa"/>
            <w:gridSpan w:val="8"/>
            <w:tcBorders>
              <w:top w:val="nil"/>
              <w:left w:val="single" w:sz="4" w:space="0" w:color="auto"/>
              <w:bottom w:val="single" w:sz="4" w:space="0" w:color="auto"/>
            </w:tcBorders>
          </w:tcPr>
          <w:p w14:paraId="33E1F375"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При расчетах по предельным состояниям первой группы</w:t>
            </w:r>
          </w:p>
        </w:tc>
      </w:tr>
      <w:tr w:rsidR="00EC5E8B" w:rsidRPr="00EC5E8B" w14:paraId="01ABA7D1" w14:textId="77777777" w:rsidTr="004B2D7E">
        <w:trPr>
          <w:trHeight w:val="408"/>
        </w:trPr>
        <w:tc>
          <w:tcPr>
            <w:tcW w:w="1834" w:type="dxa"/>
            <w:tcBorders>
              <w:top w:val="nil"/>
              <w:left w:val="single" w:sz="4" w:space="0" w:color="auto"/>
              <w:bottom w:val="single" w:sz="4" w:space="0" w:color="auto"/>
              <w:right w:val="single" w:sz="4" w:space="0" w:color="auto"/>
            </w:tcBorders>
          </w:tcPr>
          <w:p w14:paraId="4F0BD078" w14:textId="77777777" w:rsidR="00EC5E8B" w:rsidRPr="00EC5E8B" w:rsidRDefault="00EC5E8B" w:rsidP="00EC5E8B">
            <w:pPr>
              <w:spacing w:after="0" w:line="240" w:lineRule="auto"/>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Сжатие осевое (призменная прочность)</w:t>
            </w:r>
          </w:p>
        </w:tc>
        <w:tc>
          <w:tcPr>
            <w:tcW w:w="1559" w:type="dxa"/>
            <w:tcBorders>
              <w:top w:val="nil"/>
              <w:left w:val="single" w:sz="4" w:space="0" w:color="auto"/>
              <w:bottom w:val="single" w:sz="4" w:space="0" w:color="auto"/>
            </w:tcBorders>
          </w:tcPr>
          <w:p w14:paraId="1349776B"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R</w:t>
            </w:r>
            <w:r w:rsidRPr="00EC5E8B">
              <w:rPr>
                <w:rFonts w:ascii="Times New Roman" w:eastAsia="Times New Roman" w:hAnsi="Times New Roman" w:cs="Times New Roman"/>
                <w:sz w:val="24"/>
                <w:szCs w:val="24"/>
                <w:vertAlign w:val="subscript"/>
                <w:lang w:val="ru-RU" w:eastAsia="ru-RU"/>
              </w:rPr>
              <w:t>b</w:t>
            </w:r>
          </w:p>
        </w:tc>
        <w:tc>
          <w:tcPr>
            <w:tcW w:w="1134" w:type="dxa"/>
            <w:tcBorders>
              <w:top w:val="nil"/>
              <w:bottom w:val="single" w:sz="4" w:space="0" w:color="auto"/>
            </w:tcBorders>
          </w:tcPr>
          <w:p w14:paraId="047705F6"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13,0</w:t>
            </w:r>
          </w:p>
          <w:p w14:paraId="652C69C9"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(135)</w:t>
            </w:r>
          </w:p>
        </w:tc>
        <w:tc>
          <w:tcPr>
            <w:tcW w:w="850" w:type="dxa"/>
            <w:tcBorders>
              <w:top w:val="nil"/>
              <w:bottom w:val="single" w:sz="4" w:space="0" w:color="auto"/>
            </w:tcBorders>
          </w:tcPr>
          <w:p w14:paraId="73E31F6E"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14,3</w:t>
            </w:r>
          </w:p>
          <w:p w14:paraId="6B39AFE0"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(145)</w:t>
            </w:r>
          </w:p>
        </w:tc>
        <w:tc>
          <w:tcPr>
            <w:tcW w:w="993" w:type="dxa"/>
            <w:tcBorders>
              <w:top w:val="nil"/>
              <w:bottom w:val="single" w:sz="4" w:space="0" w:color="auto"/>
            </w:tcBorders>
          </w:tcPr>
          <w:p w14:paraId="1F1D1A64"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15,5</w:t>
            </w:r>
          </w:p>
          <w:p w14:paraId="3A8A251A"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(160)</w:t>
            </w:r>
          </w:p>
        </w:tc>
        <w:tc>
          <w:tcPr>
            <w:tcW w:w="992" w:type="dxa"/>
            <w:tcBorders>
              <w:top w:val="nil"/>
              <w:bottom w:val="single" w:sz="4" w:space="0" w:color="auto"/>
            </w:tcBorders>
          </w:tcPr>
          <w:p w14:paraId="60BE27D1"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17,5</w:t>
            </w:r>
          </w:p>
          <w:p w14:paraId="7A0A60CD"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(180)</w:t>
            </w:r>
          </w:p>
        </w:tc>
        <w:tc>
          <w:tcPr>
            <w:tcW w:w="992" w:type="dxa"/>
            <w:tcBorders>
              <w:top w:val="nil"/>
              <w:bottom w:val="single" w:sz="4" w:space="0" w:color="auto"/>
            </w:tcBorders>
          </w:tcPr>
          <w:p w14:paraId="7B309D8B"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20,0</w:t>
            </w:r>
          </w:p>
          <w:p w14:paraId="1318CE1E"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(205)</w:t>
            </w:r>
          </w:p>
        </w:tc>
        <w:tc>
          <w:tcPr>
            <w:tcW w:w="976" w:type="dxa"/>
            <w:tcBorders>
              <w:top w:val="nil"/>
              <w:bottom w:val="single" w:sz="4" w:space="0" w:color="auto"/>
            </w:tcBorders>
          </w:tcPr>
          <w:p w14:paraId="39A808AD"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22,0</w:t>
            </w:r>
          </w:p>
          <w:p w14:paraId="7E619C07"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(225)</w:t>
            </w:r>
          </w:p>
        </w:tc>
      </w:tr>
      <w:tr w:rsidR="00EC5E8B" w:rsidRPr="00EC5E8B" w14:paraId="62C74BCA" w14:textId="77777777" w:rsidTr="004B2D7E">
        <w:trPr>
          <w:trHeight w:val="408"/>
        </w:trPr>
        <w:tc>
          <w:tcPr>
            <w:tcW w:w="1834" w:type="dxa"/>
            <w:tcBorders>
              <w:top w:val="nil"/>
              <w:left w:val="single" w:sz="4" w:space="0" w:color="auto"/>
              <w:bottom w:val="single" w:sz="4" w:space="0" w:color="auto"/>
              <w:right w:val="single" w:sz="4" w:space="0" w:color="auto"/>
            </w:tcBorders>
          </w:tcPr>
          <w:p w14:paraId="3151A65D" w14:textId="77777777" w:rsidR="00EC5E8B" w:rsidRPr="00EC5E8B" w:rsidRDefault="00EC5E8B" w:rsidP="00EC5E8B">
            <w:pPr>
              <w:spacing w:after="0" w:line="240" w:lineRule="auto"/>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 xml:space="preserve">Растяжение </w:t>
            </w:r>
          </w:p>
          <w:p w14:paraId="2468026C" w14:textId="77777777" w:rsidR="00EC5E8B" w:rsidRPr="00EC5E8B" w:rsidRDefault="00EC5E8B" w:rsidP="00EC5E8B">
            <w:pPr>
              <w:spacing w:after="0" w:line="240" w:lineRule="auto"/>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осевое</w:t>
            </w:r>
          </w:p>
        </w:tc>
        <w:tc>
          <w:tcPr>
            <w:tcW w:w="1559" w:type="dxa"/>
            <w:tcBorders>
              <w:top w:val="nil"/>
              <w:left w:val="single" w:sz="4" w:space="0" w:color="auto"/>
              <w:bottom w:val="single" w:sz="4" w:space="0" w:color="auto"/>
            </w:tcBorders>
          </w:tcPr>
          <w:p w14:paraId="4531C266"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R</w:t>
            </w:r>
            <w:r w:rsidRPr="00EC5E8B">
              <w:rPr>
                <w:rFonts w:ascii="Times New Roman" w:eastAsia="Times New Roman" w:hAnsi="Times New Roman" w:cs="Times New Roman"/>
                <w:sz w:val="24"/>
                <w:szCs w:val="24"/>
                <w:vertAlign w:val="subscript"/>
                <w:lang w:val="en-US" w:eastAsia="ru-RU"/>
              </w:rPr>
              <w:t>b</w:t>
            </w:r>
            <w:r w:rsidRPr="00EC5E8B">
              <w:rPr>
                <w:rFonts w:ascii="Times New Roman" w:eastAsia="Times New Roman" w:hAnsi="Times New Roman" w:cs="Times New Roman"/>
                <w:sz w:val="24"/>
                <w:szCs w:val="24"/>
                <w:vertAlign w:val="subscript"/>
                <w:lang w:val="ru-RU" w:eastAsia="ru-RU"/>
              </w:rPr>
              <w:t>t</w:t>
            </w:r>
          </w:p>
        </w:tc>
        <w:tc>
          <w:tcPr>
            <w:tcW w:w="1134" w:type="dxa"/>
            <w:tcBorders>
              <w:top w:val="nil"/>
              <w:bottom w:val="single" w:sz="4" w:space="0" w:color="auto"/>
            </w:tcBorders>
          </w:tcPr>
          <w:p w14:paraId="20FBA2BE"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0,95</w:t>
            </w:r>
          </w:p>
          <w:p w14:paraId="709F04C6"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(10,0)</w:t>
            </w:r>
          </w:p>
        </w:tc>
        <w:tc>
          <w:tcPr>
            <w:tcW w:w="850" w:type="dxa"/>
            <w:tcBorders>
              <w:top w:val="nil"/>
              <w:bottom w:val="single" w:sz="4" w:space="0" w:color="auto"/>
            </w:tcBorders>
          </w:tcPr>
          <w:p w14:paraId="1F871126"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1,05</w:t>
            </w:r>
          </w:p>
          <w:p w14:paraId="1BA9A3F7"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(10,5)</w:t>
            </w:r>
          </w:p>
        </w:tc>
        <w:tc>
          <w:tcPr>
            <w:tcW w:w="993" w:type="dxa"/>
            <w:tcBorders>
              <w:top w:val="nil"/>
              <w:bottom w:val="single" w:sz="4" w:space="0" w:color="auto"/>
            </w:tcBorders>
          </w:tcPr>
          <w:p w14:paraId="5604074E"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1,10</w:t>
            </w:r>
          </w:p>
          <w:p w14:paraId="73992D99"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(11,0)</w:t>
            </w:r>
          </w:p>
        </w:tc>
        <w:tc>
          <w:tcPr>
            <w:tcW w:w="992" w:type="dxa"/>
            <w:tcBorders>
              <w:top w:val="nil"/>
              <w:bottom w:val="single" w:sz="4" w:space="0" w:color="auto"/>
            </w:tcBorders>
          </w:tcPr>
          <w:p w14:paraId="567746DC"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1,15</w:t>
            </w:r>
          </w:p>
          <w:p w14:paraId="38E63E90"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(12,0)</w:t>
            </w:r>
          </w:p>
        </w:tc>
        <w:tc>
          <w:tcPr>
            <w:tcW w:w="992" w:type="dxa"/>
            <w:tcBorders>
              <w:top w:val="nil"/>
              <w:bottom w:val="single" w:sz="4" w:space="0" w:color="auto"/>
            </w:tcBorders>
          </w:tcPr>
          <w:p w14:paraId="73FAEF94"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1,25</w:t>
            </w:r>
          </w:p>
          <w:p w14:paraId="7CC5F5BA"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(13,0)</w:t>
            </w:r>
          </w:p>
        </w:tc>
        <w:tc>
          <w:tcPr>
            <w:tcW w:w="976" w:type="dxa"/>
            <w:tcBorders>
              <w:top w:val="nil"/>
              <w:bottom w:val="single" w:sz="4" w:space="0" w:color="auto"/>
            </w:tcBorders>
          </w:tcPr>
          <w:p w14:paraId="5170CF3D"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1,30</w:t>
            </w:r>
          </w:p>
          <w:p w14:paraId="6FCB3BF0"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(13,5)</w:t>
            </w:r>
          </w:p>
        </w:tc>
      </w:tr>
      <w:tr w:rsidR="00EC5E8B" w:rsidRPr="00EC5E8B" w14:paraId="07F2EE35" w14:textId="77777777" w:rsidTr="004B2D7E">
        <w:trPr>
          <w:trHeight w:val="305"/>
        </w:trPr>
        <w:tc>
          <w:tcPr>
            <w:tcW w:w="9330" w:type="dxa"/>
            <w:gridSpan w:val="8"/>
            <w:tcBorders>
              <w:top w:val="nil"/>
              <w:left w:val="single" w:sz="4" w:space="0" w:color="auto"/>
              <w:bottom w:val="single" w:sz="4" w:space="0" w:color="auto"/>
            </w:tcBorders>
          </w:tcPr>
          <w:p w14:paraId="12B369EA"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При расчетах по предельным состояниям второй группы</w:t>
            </w:r>
          </w:p>
        </w:tc>
      </w:tr>
      <w:tr w:rsidR="00EC5E8B" w:rsidRPr="00EC5E8B" w14:paraId="2F867D07" w14:textId="77777777" w:rsidTr="004B2D7E">
        <w:trPr>
          <w:trHeight w:val="408"/>
        </w:trPr>
        <w:tc>
          <w:tcPr>
            <w:tcW w:w="1834" w:type="dxa"/>
            <w:tcBorders>
              <w:top w:val="nil"/>
              <w:left w:val="single" w:sz="4" w:space="0" w:color="auto"/>
              <w:bottom w:val="single" w:sz="4" w:space="0" w:color="auto"/>
              <w:right w:val="single" w:sz="4" w:space="0" w:color="auto"/>
            </w:tcBorders>
          </w:tcPr>
          <w:p w14:paraId="0DA92393" w14:textId="77777777" w:rsidR="00EC5E8B" w:rsidRPr="00EC5E8B" w:rsidRDefault="00EC5E8B" w:rsidP="00EC5E8B">
            <w:pPr>
              <w:spacing w:after="0" w:line="240" w:lineRule="auto"/>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Сжатие осевое</w:t>
            </w:r>
          </w:p>
          <w:p w14:paraId="2CC67A59" w14:textId="77777777" w:rsidR="00EC5E8B" w:rsidRPr="00EC5E8B" w:rsidRDefault="00EC5E8B" w:rsidP="00EC5E8B">
            <w:pPr>
              <w:spacing w:after="0" w:line="240" w:lineRule="auto"/>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(призменная</w:t>
            </w:r>
          </w:p>
          <w:p w14:paraId="555067CC" w14:textId="77777777" w:rsidR="00EC5E8B" w:rsidRPr="00EC5E8B" w:rsidRDefault="00EC5E8B" w:rsidP="00EC5E8B">
            <w:pPr>
              <w:spacing w:after="0" w:line="240" w:lineRule="auto"/>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прочность)</w:t>
            </w:r>
          </w:p>
        </w:tc>
        <w:tc>
          <w:tcPr>
            <w:tcW w:w="1559" w:type="dxa"/>
            <w:tcBorders>
              <w:top w:val="nil"/>
              <w:left w:val="single" w:sz="4" w:space="0" w:color="auto"/>
              <w:bottom w:val="single" w:sz="4" w:space="0" w:color="auto"/>
            </w:tcBorders>
          </w:tcPr>
          <w:p w14:paraId="08AAD12F"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en-US" w:eastAsia="ru-RU"/>
              </w:rPr>
              <w:t>R</w:t>
            </w:r>
            <w:r w:rsidRPr="00EC5E8B">
              <w:rPr>
                <w:rFonts w:ascii="Times New Roman" w:eastAsia="Times New Roman" w:hAnsi="Times New Roman" w:cs="Times New Roman"/>
                <w:sz w:val="24"/>
                <w:szCs w:val="24"/>
                <w:vertAlign w:val="subscript"/>
                <w:lang w:val="en-US" w:eastAsia="ru-RU"/>
              </w:rPr>
              <w:t>b, ser</w:t>
            </w:r>
          </w:p>
        </w:tc>
        <w:tc>
          <w:tcPr>
            <w:tcW w:w="1134" w:type="dxa"/>
            <w:tcBorders>
              <w:top w:val="nil"/>
              <w:bottom w:val="single" w:sz="4" w:space="0" w:color="auto"/>
            </w:tcBorders>
          </w:tcPr>
          <w:p w14:paraId="1C27A3E9"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18,5</w:t>
            </w:r>
          </w:p>
          <w:p w14:paraId="37C7DF16"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(190)</w:t>
            </w:r>
          </w:p>
        </w:tc>
        <w:tc>
          <w:tcPr>
            <w:tcW w:w="850" w:type="dxa"/>
            <w:tcBorders>
              <w:top w:val="nil"/>
              <w:bottom w:val="single" w:sz="4" w:space="0" w:color="auto"/>
            </w:tcBorders>
          </w:tcPr>
          <w:p w14:paraId="09C626BD"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20,5</w:t>
            </w:r>
          </w:p>
          <w:p w14:paraId="11C8C8AD"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(210)</w:t>
            </w:r>
          </w:p>
        </w:tc>
        <w:tc>
          <w:tcPr>
            <w:tcW w:w="993" w:type="dxa"/>
            <w:tcBorders>
              <w:top w:val="nil"/>
              <w:bottom w:val="single" w:sz="4" w:space="0" w:color="auto"/>
            </w:tcBorders>
          </w:tcPr>
          <w:p w14:paraId="5EC7482C"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22,0</w:t>
            </w:r>
          </w:p>
          <w:p w14:paraId="1E28AA16"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(225)</w:t>
            </w:r>
          </w:p>
        </w:tc>
        <w:tc>
          <w:tcPr>
            <w:tcW w:w="992" w:type="dxa"/>
            <w:tcBorders>
              <w:top w:val="nil"/>
              <w:bottom w:val="single" w:sz="4" w:space="0" w:color="auto"/>
            </w:tcBorders>
          </w:tcPr>
          <w:p w14:paraId="1911C943"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25,5</w:t>
            </w:r>
          </w:p>
          <w:p w14:paraId="5A62DCD0"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(260)</w:t>
            </w:r>
          </w:p>
        </w:tc>
        <w:tc>
          <w:tcPr>
            <w:tcW w:w="992" w:type="dxa"/>
            <w:tcBorders>
              <w:top w:val="nil"/>
              <w:bottom w:val="single" w:sz="4" w:space="0" w:color="auto"/>
            </w:tcBorders>
          </w:tcPr>
          <w:p w14:paraId="1DBE10B9"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29,0</w:t>
            </w:r>
          </w:p>
          <w:p w14:paraId="1F945809"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(295)</w:t>
            </w:r>
          </w:p>
        </w:tc>
        <w:tc>
          <w:tcPr>
            <w:tcW w:w="976" w:type="dxa"/>
            <w:tcBorders>
              <w:top w:val="nil"/>
              <w:bottom w:val="single" w:sz="4" w:space="0" w:color="auto"/>
            </w:tcBorders>
          </w:tcPr>
          <w:p w14:paraId="1902080B"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32,0</w:t>
            </w:r>
          </w:p>
          <w:p w14:paraId="7DFB5F5D"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(325)</w:t>
            </w:r>
          </w:p>
        </w:tc>
      </w:tr>
      <w:tr w:rsidR="00EC5E8B" w:rsidRPr="00EC5E8B" w14:paraId="1E484C25" w14:textId="77777777" w:rsidTr="004B2D7E">
        <w:trPr>
          <w:trHeight w:val="408"/>
        </w:trPr>
        <w:tc>
          <w:tcPr>
            <w:tcW w:w="1834" w:type="dxa"/>
            <w:tcBorders>
              <w:top w:val="nil"/>
              <w:left w:val="single" w:sz="4" w:space="0" w:color="auto"/>
              <w:bottom w:val="single" w:sz="4" w:space="0" w:color="auto"/>
              <w:right w:val="single" w:sz="4" w:space="0" w:color="auto"/>
            </w:tcBorders>
          </w:tcPr>
          <w:p w14:paraId="55775454" w14:textId="77777777" w:rsidR="00EC5E8B" w:rsidRPr="00EC5E8B" w:rsidRDefault="00EC5E8B" w:rsidP="00EC5E8B">
            <w:pPr>
              <w:spacing w:after="0" w:line="240" w:lineRule="auto"/>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Растяжение</w:t>
            </w:r>
          </w:p>
          <w:p w14:paraId="5DEAEBBD" w14:textId="77777777" w:rsidR="00EC5E8B" w:rsidRPr="00EC5E8B" w:rsidRDefault="00EC5E8B" w:rsidP="00EC5E8B">
            <w:pPr>
              <w:spacing w:after="0" w:line="240" w:lineRule="auto"/>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осевое</w:t>
            </w:r>
          </w:p>
        </w:tc>
        <w:tc>
          <w:tcPr>
            <w:tcW w:w="1559" w:type="dxa"/>
            <w:tcBorders>
              <w:top w:val="nil"/>
              <w:left w:val="single" w:sz="4" w:space="0" w:color="auto"/>
              <w:bottom w:val="single" w:sz="4" w:space="0" w:color="auto"/>
            </w:tcBorders>
          </w:tcPr>
          <w:p w14:paraId="1862879B"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proofErr w:type="gramStart"/>
            <w:r w:rsidRPr="00EC5E8B">
              <w:rPr>
                <w:rFonts w:ascii="Times New Roman" w:eastAsia="Times New Roman" w:hAnsi="Times New Roman" w:cs="Times New Roman"/>
                <w:sz w:val="24"/>
                <w:szCs w:val="24"/>
                <w:lang w:val="en-US" w:eastAsia="ru-RU"/>
              </w:rPr>
              <w:t>R</w:t>
            </w:r>
            <w:r w:rsidRPr="00EC5E8B">
              <w:rPr>
                <w:rFonts w:ascii="Times New Roman" w:eastAsia="Times New Roman" w:hAnsi="Times New Roman" w:cs="Times New Roman"/>
                <w:sz w:val="24"/>
                <w:szCs w:val="24"/>
                <w:vertAlign w:val="subscript"/>
                <w:lang w:val="en-US" w:eastAsia="ru-RU"/>
              </w:rPr>
              <w:t>bt,,</w:t>
            </w:r>
            <w:proofErr w:type="gramEnd"/>
            <w:r w:rsidRPr="00EC5E8B">
              <w:rPr>
                <w:rFonts w:ascii="Times New Roman" w:eastAsia="Times New Roman" w:hAnsi="Times New Roman" w:cs="Times New Roman"/>
                <w:sz w:val="24"/>
                <w:szCs w:val="24"/>
                <w:vertAlign w:val="subscript"/>
                <w:lang w:val="en-US" w:eastAsia="ru-RU"/>
              </w:rPr>
              <w:t xml:space="preserve"> ser</w:t>
            </w:r>
          </w:p>
        </w:tc>
        <w:tc>
          <w:tcPr>
            <w:tcW w:w="1134" w:type="dxa"/>
            <w:tcBorders>
              <w:top w:val="nil"/>
              <w:bottom w:val="single" w:sz="4" w:space="0" w:color="auto"/>
            </w:tcBorders>
          </w:tcPr>
          <w:p w14:paraId="16F905E6"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1,60</w:t>
            </w:r>
          </w:p>
          <w:p w14:paraId="6A64120F"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(16,5)</w:t>
            </w:r>
          </w:p>
        </w:tc>
        <w:tc>
          <w:tcPr>
            <w:tcW w:w="850" w:type="dxa"/>
            <w:tcBorders>
              <w:top w:val="nil"/>
              <w:bottom w:val="single" w:sz="4" w:space="0" w:color="auto"/>
            </w:tcBorders>
          </w:tcPr>
          <w:p w14:paraId="1C15AA8F"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1,70</w:t>
            </w:r>
          </w:p>
          <w:p w14:paraId="063CF304"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(17,5)</w:t>
            </w:r>
          </w:p>
        </w:tc>
        <w:tc>
          <w:tcPr>
            <w:tcW w:w="993" w:type="dxa"/>
            <w:tcBorders>
              <w:top w:val="nil"/>
              <w:bottom w:val="single" w:sz="4" w:space="0" w:color="auto"/>
            </w:tcBorders>
          </w:tcPr>
          <w:p w14:paraId="6B43835E"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1,80</w:t>
            </w:r>
          </w:p>
          <w:p w14:paraId="18139FB7"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(18,5)</w:t>
            </w:r>
          </w:p>
        </w:tc>
        <w:tc>
          <w:tcPr>
            <w:tcW w:w="992" w:type="dxa"/>
            <w:tcBorders>
              <w:top w:val="nil"/>
              <w:bottom w:val="single" w:sz="4" w:space="0" w:color="auto"/>
            </w:tcBorders>
          </w:tcPr>
          <w:p w14:paraId="43E2FEFB"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1,95</w:t>
            </w:r>
          </w:p>
          <w:p w14:paraId="765CB24E"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(20,0)</w:t>
            </w:r>
          </w:p>
        </w:tc>
        <w:tc>
          <w:tcPr>
            <w:tcW w:w="992" w:type="dxa"/>
            <w:tcBorders>
              <w:top w:val="nil"/>
              <w:bottom w:val="single" w:sz="4" w:space="0" w:color="auto"/>
            </w:tcBorders>
          </w:tcPr>
          <w:p w14:paraId="5D315358"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2,10</w:t>
            </w:r>
          </w:p>
          <w:p w14:paraId="48573E4B"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(21,5)</w:t>
            </w:r>
          </w:p>
        </w:tc>
        <w:tc>
          <w:tcPr>
            <w:tcW w:w="976" w:type="dxa"/>
            <w:tcBorders>
              <w:top w:val="nil"/>
              <w:bottom w:val="single" w:sz="4" w:space="0" w:color="auto"/>
            </w:tcBorders>
          </w:tcPr>
          <w:p w14:paraId="55FDAF97"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2,20</w:t>
            </w:r>
          </w:p>
          <w:p w14:paraId="004626BA"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(22,5)</w:t>
            </w:r>
          </w:p>
        </w:tc>
      </w:tr>
      <w:tr w:rsidR="00EC5E8B" w:rsidRPr="00EC5E8B" w14:paraId="478C992B" w14:textId="77777777" w:rsidTr="004B2D7E">
        <w:trPr>
          <w:trHeight w:val="408"/>
        </w:trPr>
        <w:tc>
          <w:tcPr>
            <w:tcW w:w="1834" w:type="dxa"/>
            <w:tcBorders>
              <w:top w:val="nil"/>
              <w:left w:val="single" w:sz="4" w:space="0" w:color="auto"/>
              <w:bottom w:val="single" w:sz="4" w:space="0" w:color="auto"/>
              <w:right w:val="single" w:sz="4" w:space="0" w:color="auto"/>
            </w:tcBorders>
          </w:tcPr>
          <w:p w14:paraId="569DDF1D" w14:textId="77777777" w:rsidR="00EC5E8B" w:rsidRPr="00EC5E8B" w:rsidRDefault="00EC5E8B" w:rsidP="00EC5E8B">
            <w:pPr>
              <w:spacing w:after="0" w:line="240" w:lineRule="auto"/>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 xml:space="preserve">Скалывание </w:t>
            </w:r>
          </w:p>
          <w:p w14:paraId="01854231" w14:textId="77777777" w:rsidR="00EC5E8B" w:rsidRPr="00EC5E8B" w:rsidRDefault="00EC5E8B" w:rsidP="00EC5E8B">
            <w:pPr>
              <w:spacing w:after="0" w:line="240" w:lineRule="auto"/>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при изгибе</w:t>
            </w:r>
          </w:p>
        </w:tc>
        <w:tc>
          <w:tcPr>
            <w:tcW w:w="1559" w:type="dxa"/>
            <w:tcBorders>
              <w:top w:val="nil"/>
              <w:left w:val="single" w:sz="4" w:space="0" w:color="auto"/>
              <w:bottom w:val="single" w:sz="4" w:space="0" w:color="auto"/>
            </w:tcBorders>
          </w:tcPr>
          <w:p w14:paraId="7048FF6E"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en-US" w:eastAsia="ru-RU"/>
              </w:rPr>
            </w:pPr>
            <w:r w:rsidRPr="00EC5E8B">
              <w:rPr>
                <w:rFonts w:ascii="Times New Roman" w:eastAsia="Times New Roman" w:hAnsi="Times New Roman" w:cs="Times New Roman"/>
                <w:sz w:val="24"/>
                <w:szCs w:val="24"/>
                <w:lang w:val="en-US" w:eastAsia="ru-RU"/>
              </w:rPr>
              <w:t>R</w:t>
            </w:r>
            <w:r w:rsidRPr="00EC5E8B">
              <w:rPr>
                <w:rFonts w:ascii="Times New Roman" w:eastAsia="Times New Roman" w:hAnsi="Times New Roman" w:cs="Times New Roman"/>
                <w:sz w:val="24"/>
                <w:szCs w:val="24"/>
                <w:vertAlign w:val="subscript"/>
                <w:lang w:val="en-US" w:eastAsia="ru-RU"/>
              </w:rPr>
              <w:t>b, sh</w:t>
            </w:r>
          </w:p>
        </w:tc>
        <w:tc>
          <w:tcPr>
            <w:tcW w:w="1134" w:type="dxa"/>
            <w:tcBorders>
              <w:top w:val="nil"/>
            </w:tcBorders>
          </w:tcPr>
          <w:p w14:paraId="3B7C108E"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2,50</w:t>
            </w:r>
          </w:p>
          <w:p w14:paraId="2193E4B0"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(25,5)</w:t>
            </w:r>
          </w:p>
        </w:tc>
        <w:tc>
          <w:tcPr>
            <w:tcW w:w="850" w:type="dxa"/>
            <w:tcBorders>
              <w:top w:val="nil"/>
            </w:tcBorders>
          </w:tcPr>
          <w:p w14:paraId="41B90A41"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2,75</w:t>
            </w:r>
          </w:p>
          <w:p w14:paraId="72CB430A"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(28,0)</w:t>
            </w:r>
          </w:p>
        </w:tc>
        <w:tc>
          <w:tcPr>
            <w:tcW w:w="993" w:type="dxa"/>
            <w:tcBorders>
              <w:top w:val="nil"/>
            </w:tcBorders>
          </w:tcPr>
          <w:p w14:paraId="7AD7D841"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2,90</w:t>
            </w:r>
          </w:p>
          <w:p w14:paraId="45903F1B"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(29,5)</w:t>
            </w:r>
          </w:p>
        </w:tc>
        <w:tc>
          <w:tcPr>
            <w:tcW w:w="992" w:type="dxa"/>
            <w:tcBorders>
              <w:top w:val="nil"/>
            </w:tcBorders>
          </w:tcPr>
          <w:p w14:paraId="49D1D4A3"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3,25</w:t>
            </w:r>
          </w:p>
          <w:p w14:paraId="11D7454A"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(33,0)</w:t>
            </w:r>
          </w:p>
        </w:tc>
        <w:tc>
          <w:tcPr>
            <w:tcW w:w="992" w:type="dxa"/>
            <w:tcBorders>
              <w:top w:val="nil"/>
            </w:tcBorders>
          </w:tcPr>
          <w:p w14:paraId="0A89D3B8"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3,60</w:t>
            </w:r>
          </w:p>
          <w:p w14:paraId="648BF748"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(37,0)</w:t>
            </w:r>
          </w:p>
        </w:tc>
        <w:tc>
          <w:tcPr>
            <w:tcW w:w="976" w:type="dxa"/>
            <w:tcBorders>
              <w:top w:val="nil"/>
            </w:tcBorders>
          </w:tcPr>
          <w:p w14:paraId="689A8342"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3,80</w:t>
            </w:r>
          </w:p>
          <w:p w14:paraId="0AAA6FB8" w14:textId="77777777" w:rsidR="00EC5E8B" w:rsidRPr="00EC5E8B" w:rsidRDefault="00EC5E8B" w:rsidP="00EC5E8B">
            <w:pPr>
              <w:spacing w:after="0" w:line="240" w:lineRule="auto"/>
              <w:jc w:val="center"/>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(39,0)</w:t>
            </w:r>
          </w:p>
        </w:tc>
      </w:tr>
    </w:tbl>
    <w:p w14:paraId="77DCF0B7" w14:textId="77777777" w:rsidR="00EC5E8B" w:rsidRPr="00EC5E8B" w:rsidRDefault="00EC5E8B" w:rsidP="00EC5E8B">
      <w:pPr>
        <w:keepNext/>
        <w:spacing w:after="0" w:line="240" w:lineRule="auto"/>
        <w:ind w:firstLine="709"/>
        <w:jc w:val="both"/>
        <w:rPr>
          <w:rFonts w:ascii="Times New Roman" w:eastAsia="Times New Roman" w:hAnsi="Times New Roman" w:cs="Times New Roman"/>
          <w:b/>
          <w:bCs/>
          <w:i/>
          <w:iCs/>
          <w:sz w:val="28"/>
          <w:szCs w:val="28"/>
          <w:lang w:val="ru-RU" w:eastAsia="ru-RU"/>
        </w:rPr>
      </w:pPr>
      <w:r w:rsidRPr="00EC5E8B">
        <w:rPr>
          <w:rFonts w:ascii="Times New Roman" w:eastAsia="Times New Roman" w:hAnsi="Times New Roman" w:cs="Times New Roman"/>
          <w:b/>
          <w:bCs/>
          <w:i/>
          <w:iCs/>
          <w:sz w:val="28"/>
          <w:szCs w:val="28"/>
          <w:lang w:val="ru-RU" w:eastAsia="ru-RU"/>
        </w:rPr>
        <w:t>В таблице значения указаны в МПа.</w:t>
      </w:r>
    </w:p>
    <w:p w14:paraId="720BA479" w14:textId="77777777" w:rsidR="00EC5E8B" w:rsidRPr="00EC5E8B" w:rsidRDefault="00EC5E8B" w:rsidP="00EC5E8B">
      <w:pPr>
        <w:keepNext/>
        <w:spacing w:after="0" w:line="240" w:lineRule="auto"/>
        <w:ind w:firstLine="709"/>
        <w:jc w:val="both"/>
        <w:rPr>
          <w:rFonts w:ascii="Times New Roman" w:eastAsia="Times New Roman" w:hAnsi="Times New Roman" w:cs="Times New Roman"/>
          <w:b/>
          <w:bCs/>
          <w:i/>
          <w:iCs/>
          <w:sz w:val="28"/>
          <w:szCs w:val="28"/>
          <w:lang w:val="ru-RU" w:eastAsia="ru-RU"/>
        </w:rPr>
      </w:pPr>
      <w:r w:rsidRPr="00EC5E8B">
        <w:rPr>
          <w:rFonts w:ascii="Times New Roman" w:eastAsia="Times New Roman" w:hAnsi="Times New Roman" w:cs="Times New Roman"/>
          <w:b/>
          <w:bCs/>
          <w:i/>
          <w:iCs/>
          <w:sz w:val="28"/>
          <w:szCs w:val="28"/>
          <w:lang w:val="ru-RU" w:eastAsia="ru-RU"/>
        </w:rPr>
        <w:t>1 МПа = 10.19716213 кГс/см²</w:t>
      </w:r>
    </w:p>
    <w:p w14:paraId="43B1A9DF" w14:textId="77777777" w:rsidR="00EC5E8B" w:rsidRPr="00EC5E8B" w:rsidRDefault="00EC5E8B" w:rsidP="00EC5E8B">
      <w:pPr>
        <w:keepNext/>
        <w:spacing w:after="0" w:line="240" w:lineRule="auto"/>
        <w:ind w:firstLine="709"/>
        <w:jc w:val="both"/>
        <w:rPr>
          <w:rFonts w:ascii="Times New Roman" w:eastAsia="Times New Roman" w:hAnsi="Times New Roman" w:cs="Times New Roman"/>
          <w:b/>
          <w:bCs/>
          <w:i/>
          <w:iCs/>
          <w:sz w:val="28"/>
          <w:szCs w:val="28"/>
          <w:lang w:val="ru-RU" w:eastAsia="ru-RU"/>
        </w:rPr>
      </w:pPr>
      <w:r w:rsidRPr="00EC5E8B">
        <w:rPr>
          <w:rFonts w:ascii="Times New Roman" w:eastAsia="Times New Roman" w:hAnsi="Times New Roman" w:cs="Times New Roman"/>
          <w:b/>
          <w:bCs/>
          <w:i/>
          <w:iCs/>
          <w:sz w:val="28"/>
          <w:szCs w:val="28"/>
          <w:lang w:val="ru-RU" w:eastAsia="ru-RU"/>
        </w:rPr>
        <w:t>Например, для бетона класса В15: Rb=8,5 МПа — это примерно 86,6 кг/см</w:t>
      </w:r>
      <w:r w:rsidRPr="00EC5E8B">
        <w:rPr>
          <w:rFonts w:ascii="Times New Roman" w:eastAsia="Times New Roman" w:hAnsi="Times New Roman" w:cs="Times New Roman"/>
          <w:b/>
          <w:bCs/>
          <w:i/>
          <w:iCs/>
          <w:sz w:val="28"/>
          <w:szCs w:val="28"/>
          <w:vertAlign w:val="superscript"/>
          <w:lang w:val="ru-RU" w:eastAsia="ru-RU"/>
        </w:rPr>
        <w:t>2</w:t>
      </w:r>
      <w:r w:rsidRPr="00EC5E8B">
        <w:rPr>
          <w:rFonts w:ascii="Times New Roman" w:eastAsia="Times New Roman" w:hAnsi="Times New Roman" w:cs="Times New Roman"/>
          <w:b/>
          <w:bCs/>
          <w:i/>
          <w:iCs/>
          <w:sz w:val="28"/>
          <w:szCs w:val="28"/>
          <w:lang w:val="ru-RU" w:eastAsia="ru-RU"/>
        </w:rPr>
        <w:t>.</w:t>
      </w:r>
    </w:p>
    <w:p w14:paraId="11CEA9DB" w14:textId="77777777" w:rsidR="00EC5E8B" w:rsidRPr="00EC5E8B" w:rsidRDefault="00EC5E8B" w:rsidP="00EC5E8B">
      <w:pPr>
        <w:numPr>
          <w:ilvl w:val="0"/>
          <w:numId w:val="11"/>
        </w:numPr>
        <w:spacing w:after="0" w:line="240" w:lineRule="auto"/>
        <w:contextualSpacing/>
        <w:jc w:val="both"/>
        <w:rPr>
          <w:rFonts w:ascii="Times New Roman" w:eastAsia="MS Mincho" w:hAnsi="Times New Roman" w:cs="Times New Roman"/>
          <w:b/>
          <w:bCs/>
          <w:i/>
          <w:iCs/>
          <w:sz w:val="28"/>
          <w:szCs w:val="28"/>
          <w:lang w:val="ru-RU" w:eastAsia="ru-RU"/>
        </w:rPr>
      </w:pPr>
      <w:r w:rsidRPr="00EC5E8B">
        <w:rPr>
          <w:rFonts w:ascii="Times New Roman" w:eastAsia="MS Mincho" w:hAnsi="Times New Roman" w:cs="Times New Roman"/>
          <w:b/>
          <w:bCs/>
          <w:i/>
          <w:iCs/>
          <w:sz w:val="28"/>
          <w:szCs w:val="28"/>
          <w:lang w:val="ru-RU" w:eastAsia="ru-RU"/>
        </w:rPr>
        <w:t>Рабочая арматура:</w:t>
      </w:r>
    </w:p>
    <w:p w14:paraId="4056E1DE" w14:textId="77777777" w:rsidR="00EC5E8B" w:rsidRPr="00EC5E8B" w:rsidRDefault="00EC5E8B" w:rsidP="00EC5E8B">
      <w:pPr>
        <w:numPr>
          <w:ilvl w:val="0"/>
          <w:numId w:val="12"/>
        </w:numPr>
        <w:spacing w:after="0" w:line="240" w:lineRule="auto"/>
        <w:contextualSpacing/>
        <w:jc w:val="both"/>
        <w:rPr>
          <w:rFonts w:ascii="Times New Roman" w:eastAsia="MS Mincho" w:hAnsi="Times New Roman" w:cs="Times New Roman"/>
          <w:sz w:val="28"/>
          <w:szCs w:val="28"/>
          <w:lang w:val="ru-RU" w:eastAsia="ru-RU"/>
        </w:rPr>
      </w:pPr>
      <w:r w:rsidRPr="00EC5E8B">
        <w:rPr>
          <w:rFonts w:ascii="Times New Roman" w:eastAsia="MS Mincho" w:hAnsi="Times New Roman" w:cs="Times New Roman"/>
          <w:sz w:val="28"/>
          <w:szCs w:val="28"/>
          <w:lang w:val="ru-RU" w:eastAsia="ru-RU"/>
        </w:rPr>
        <w:t>обычная – класса А-</w:t>
      </w:r>
      <w:r w:rsidRPr="00EC5E8B">
        <w:rPr>
          <w:rFonts w:ascii="Times New Roman" w:eastAsia="MS Mincho" w:hAnsi="Times New Roman" w:cs="Times New Roman"/>
          <w:sz w:val="28"/>
          <w:szCs w:val="28"/>
          <w:lang w:val="en-US" w:eastAsia="ru-RU"/>
        </w:rPr>
        <w:t>II</w:t>
      </w:r>
      <w:r w:rsidRPr="00EC5E8B">
        <w:rPr>
          <w:rFonts w:ascii="Times New Roman" w:eastAsia="MS Mincho" w:hAnsi="Times New Roman" w:cs="Times New Roman"/>
          <w:sz w:val="28"/>
          <w:szCs w:val="28"/>
          <w:lang w:val="ru-RU" w:eastAsia="ru-RU"/>
        </w:rPr>
        <w:t>;</w:t>
      </w:r>
    </w:p>
    <w:p w14:paraId="6023DB09" w14:textId="77777777" w:rsidR="00EC5E8B" w:rsidRPr="00EC5E8B" w:rsidRDefault="00EC5E8B" w:rsidP="00EC5E8B">
      <w:pPr>
        <w:numPr>
          <w:ilvl w:val="0"/>
          <w:numId w:val="12"/>
        </w:numPr>
        <w:spacing w:after="0" w:line="240" w:lineRule="auto"/>
        <w:contextualSpacing/>
        <w:jc w:val="both"/>
        <w:rPr>
          <w:rFonts w:ascii="Times New Roman" w:eastAsia="MS Mincho" w:hAnsi="Times New Roman" w:cs="Times New Roman"/>
          <w:sz w:val="28"/>
          <w:szCs w:val="28"/>
          <w:lang w:val="ru-RU" w:eastAsia="ru-RU"/>
        </w:rPr>
      </w:pPr>
      <w:r w:rsidRPr="00EC5E8B">
        <w:rPr>
          <w:rFonts w:ascii="Times New Roman" w:eastAsia="MS Mincho" w:hAnsi="Times New Roman" w:cs="Times New Roman"/>
          <w:sz w:val="28"/>
          <w:szCs w:val="28"/>
          <w:lang w:val="ru-RU" w:eastAsia="ru-RU"/>
        </w:rPr>
        <w:t xml:space="preserve">напрягаемая – высокопрочная проволока класса – </w:t>
      </w:r>
      <w:r w:rsidRPr="00EC5E8B">
        <w:rPr>
          <w:rFonts w:ascii="Times New Roman" w:eastAsia="MS Mincho" w:hAnsi="Times New Roman" w:cs="Times New Roman"/>
          <w:sz w:val="28"/>
          <w:szCs w:val="28"/>
          <w:lang w:val="en-US" w:eastAsia="ru-RU"/>
        </w:rPr>
        <w:t>Bp</w:t>
      </w:r>
      <w:r w:rsidRPr="00EC5E8B">
        <w:rPr>
          <w:rFonts w:ascii="Times New Roman" w:eastAsia="MS Mincho" w:hAnsi="Times New Roman" w:cs="Times New Roman"/>
          <w:sz w:val="28"/>
          <w:szCs w:val="28"/>
          <w:lang w:val="ru-RU" w:eastAsia="ru-RU"/>
        </w:rPr>
        <w:t>-</w:t>
      </w:r>
      <w:r w:rsidRPr="00EC5E8B">
        <w:rPr>
          <w:rFonts w:ascii="Times New Roman" w:eastAsia="MS Mincho" w:hAnsi="Times New Roman" w:cs="Times New Roman"/>
          <w:sz w:val="28"/>
          <w:szCs w:val="28"/>
          <w:lang w:val="en-US" w:eastAsia="ru-RU"/>
        </w:rPr>
        <w:t>II</w:t>
      </w:r>
      <w:r w:rsidRPr="00EC5E8B">
        <w:rPr>
          <w:rFonts w:ascii="Times New Roman" w:eastAsia="MS Mincho" w:hAnsi="Times New Roman" w:cs="Times New Roman"/>
          <w:sz w:val="28"/>
          <w:szCs w:val="28"/>
          <w:lang w:val="ru-RU" w:eastAsia="ru-RU"/>
        </w:rPr>
        <w:t>;</w:t>
      </w:r>
    </w:p>
    <w:p w14:paraId="5A96DCDB" w14:textId="77777777" w:rsidR="00EC5E8B" w:rsidRPr="00EC5E8B" w:rsidRDefault="00EC5E8B" w:rsidP="00EC5E8B">
      <w:pPr>
        <w:spacing w:after="0" w:line="240" w:lineRule="auto"/>
        <w:ind w:firstLine="709"/>
        <w:jc w:val="both"/>
        <w:rPr>
          <w:rFonts w:ascii="Times New Roman" w:eastAsia="MS Mincho" w:hAnsi="Times New Roman" w:cs="Times New Roman"/>
          <w:sz w:val="28"/>
          <w:szCs w:val="28"/>
          <w:lang w:val="ru-RU" w:eastAsia="ru-RU"/>
        </w:rPr>
      </w:pPr>
      <w:r w:rsidRPr="00EC5E8B">
        <w:rPr>
          <w:rFonts w:ascii="Times New Roman" w:eastAsia="MS Mincho" w:hAnsi="Times New Roman" w:cs="Times New Roman"/>
          <w:sz w:val="28"/>
          <w:szCs w:val="28"/>
          <w:lang w:val="ru-RU" w:eastAsia="ru-RU"/>
        </w:rPr>
        <w:t>Балки пролетных строений армируют напрягаемой и ненапрягаемой арматурой. Напрягаемая арматура – пучки из высокопрочной проволоки классов В-II, арматурные канаты класса К-7 и высокопрочная стержневая арматура классов А-IV, А-V, А-VI. Ненапрягаемая арматура периодического профиля классов А-II и А-III – рабочая арматура в плите проезжей части, хомуты и противоусадочная арматура. Гладкая арматура класса А-I применяется в качестве распределительной арматуры в плите проезжей части, конструктивной и монтажной.</w:t>
      </w:r>
    </w:p>
    <w:p w14:paraId="68A3AFAC" w14:textId="77777777" w:rsidR="00EC5E8B" w:rsidRPr="00EC5E8B" w:rsidRDefault="00EC5E8B" w:rsidP="00EC5E8B">
      <w:pPr>
        <w:spacing w:after="0" w:line="240" w:lineRule="auto"/>
        <w:ind w:firstLine="709"/>
        <w:jc w:val="both"/>
        <w:rPr>
          <w:rFonts w:ascii="Times New Roman" w:eastAsia="MS Mincho" w:hAnsi="Times New Roman" w:cs="Times New Roman"/>
          <w:b/>
          <w:bCs/>
          <w:sz w:val="28"/>
          <w:szCs w:val="28"/>
          <w:lang w:val="ru-RU" w:eastAsia="ru-RU"/>
        </w:rPr>
      </w:pPr>
      <w:r w:rsidRPr="00EC5E8B">
        <w:rPr>
          <w:rFonts w:ascii="Times New Roman" w:eastAsia="MS Mincho" w:hAnsi="Times New Roman" w:cs="Times New Roman"/>
          <w:b/>
          <w:bCs/>
          <w:sz w:val="28"/>
          <w:szCs w:val="28"/>
          <w:lang w:val="ru-RU" w:eastAsia="ru-RU"/>
        </w:rPr>
        <w:t>Старая маркировка классов арматуры (А-I, А-II, А-III и т.д.) соответствует новой системе (А240, А300, А400 и т.д.). Например, арматура класса А-I (гладкая) теперь обозначается как А240, а класс А-III (рифленая) — как А400. Новая система включает классы до А1000 (А-VI) и учитывает такие дополнительные характеристики, как возможность сварки (буква "С") и термическое упрочнение.</w:t>
      </w:r>
    </w:p>
    <w:p w14:paraId="6A974BD3" w14:textId="77777777" w:rsidR="00EC5E8B" w:rsidRPr="00EC5E8B" w:rsidRDefault="00EC5E8B" w:rsidP="00EC5E8B">
      <w:pPr>
        <w:rPr>
          <w:rFonts w:ascii="Times New Roman" w:eastAsia="MS Mincho" w:hAnsi="Times New Roman" w:cs="Times New Roman"/>
          <w:b/>
          <w:bCs/>
          <w:sz w:val="28"/>
          <w:szCs w:val="28"/>
          <w:lang w:val="ru-RU" w:eastAsia="ru-RU"/>
        </w:rPr>
      </w:pPr>
      <w:r w:rsidRPr="00EC5E8B">
        <w:rPr>
          <w:rFonts w:ascii="Times New Roman" w:eastAsia="MS Mincho" w:hAnsi="Times New Roman" w:cs="Times New Roman"/>
          <w:b/>
          <w:bCs/>
          <w:sz w:val="28"/>
          <w:szCs w:val="28"/>
          <w:lang w:val="ru-RU" w:eastAsia="ru-RU"/>
        </w:rPr>
        <w:br w:type="page"/>
      </w:r>
    </w:p>
    <w:p w14:paraId="4944BE89" w14:textId="77777777" w:rsidR="00EC5E8B" w:rsidRPr="00EC5E8B" w:rsidRDefault="00EC5E8B" w:rsidP="00EC5E8B">
      <w:pPr>
        <w:spacing w:after="0" w:line="240" w:lineRule="auto"/>
        <w:ind w:firstLine="709"/>
        <w:jc w:val="both"/>
        <w:rPr>
          <w:rFonts w:ascii="Times New Roman" w:eastAsia="MS Mincho" w:hAnsi="Times New Roman" w:cs="Times New Roman"/>
          <w:b/>
          <w:bCs/>
          <w:sz w:val="28"/>
          <w:szCs w:val="28"/>
          <w:lang w:val="ru-RU" w:eastAsia="ru-RU"/>
        </w:rPr>
      </w:pPr>
      <w:r w:rsidRPr="00EC5E8B">
        <w:rPr>
          <w:rFonts w:ascii="Times New Roman" w:eastAsia="MS Mincho" w:hAnsi="Times New Roman" w:cs="Times New Roman"/>
          <w:b/>
          <w:bCs/>
          <w:sz w:val="28"/>
          <w:szCs w:val="28"/>
          <w:lang w:val="ru-RU" w:eastAsia="ru-RU"/>
        </w:rPr>
        <w:lastRenderedPageBreak/>
        <w:t>Таблица 2.3.2 - Сравнение старой и новой маркировки</w:t>
      </w:r>
    </w:p>
    <w:tbl>
      <w:tblPr>
        <w:tblStyle w:val="ab"/>
        <w:tblW w:w="0" w:type="auto"/>
        <w:tblLook w:val="04A0" w:firstRow="1" w:lastRow="0" w:firstColumn="1" w:lastColumn="0" w:noHBand="0" w:noVBand="1"/>
      </w:tblPr>
      <w:tblGrid>
        <w:gridCol w:w="3115"/>
        <w:gridCol w:w="3115"/>
        <w:gridCol w:w="3115"/>
      </w:tblGrid>
      <w:tr w:rsidR="00EC5E8B" w:rsidRPr="00EC5E8B" w14:paraId="0513C333" w14:textId="77777777" w:rsidTr="004B2D7E">
        <w:tc>
          <w:tcPr>
            <w:tcW w:w="3115" w:type="dxa"/>
          </w:tcPr>
          <w:p w14:paraId="6D4E6249" w14:textId="77777777" w:rsidR="00EC5E8B" w:rsidRPr="00EC5E8B" w:rsidRDefault="00EC5E8B" w:rsidP="00EC5E8B">
            <w:pPr>
              <w:jc w:val="center"/>
              <w:rPr>
                <w:rFonts w:ascii="Times New Roman" w:eastAsia="MS Mincho" w:hAnsi="Times New Roman" w:cs="Times New Roman"/>
                <w:b/>
                <w:bCs/>
                <w:sz w:val="24"/>
                <w:szCs w:val="24"/>
                <w:lang w:eastAsia="ru-RU"/>
              </w:rPr>
            </w:pPr>
            <w:r w:rsidRPr="00EC5E8B">
              <w:rPr>
                <w:rFonts w:ascii="Times New Roman" w:eastAsia="MS Mincho" w:hAnsi="Times New Roman" w:cs="Times New Roman"/>
                <w:b/>
                <w:bCs/>
                <w:sz w:val="24"/>
                <w:szCs w:val="24"/>
                <w:lang w:eastAsia="ru-RU"/>
              </w:rPr>
              <w:t>Старая система</w:t>
            </w:r>
          </w:p>
        </w:tc>
        <w:tc>
          <w:tcPr>
            <w:tcW w:w="3115" w:type="dxa"/>
          </w:tcPr>
          <w:p w14:paraId="731D8686" w14:textId="77777777" w:rsidR="00EC5E8B" w:rsidRPr="00EC5E8B" w:rsidRDefault="00EC5E8B" w:rsidP="00EC5E8B">
            <w:pPr>
              <w:jc w:val="center"/>
              <w:rPr>
                <w:rFonts w:ascii="Times New Roman" w:eastAsia="MS Mincho" w:hAnsi="Times New Roman" w:cs="Times New Roman"/>
                <w:b/>
                <w:bCs/>
                <w:sz w:val="24"/>
                <w:szCs w:val="24"/>
                <w:lang w:eastAsia="ru-RU"/>
              </w:rPr>
            </w:pPr>
            <w:r w:rsidRPr="00EC5E8B">
              <w:rPr>
                <w:rFonts w:ascii="Times New Roman" w:eastAsia="MS Mincho" w:hAnsi="Times New Roman" w:cs="Times New Roman"/>
                <w:b/>
                <w:bCs/>
                <w:sz w:val="24"/>
                <w:szCs w:val="24"/>
                <w:lang w:eastAsia="ru-RU"/>
              </w:rPr>
              <w:t>Новая система</w:t>
            </w:r>
          </w:p>
        </w:tc>
        <w:tc>
          <w:tcPr>
            <w:tcW w:w="3115" w:type="dxa"/>
          </w:tcPr>
          <w:p w14:paraId="4EBEB432" w14:textId="77777777" w:rsidR="00EC5E8B" w:rsidRPr="00EC5E8B" w:rsidRDefault="00EC5E8B" w:rsidP="00EC5E8B">
            <w:pPr>
              <w:jc w:val="center"/>
              <w:rPr>
                <w:rFonts w:ascii="Times New Roman" w:eastAsia="MS Mincho" w:hAnsi="Times New Roman" w:cs="Times New Roman"/>
                <w:b/>
                <w:bCs/>
                <w:sz w:val="24"/>
                <w:szCs w:val="24"/>
                <w:lang w:eastAsia="ru-RU"/>
              </w:rPr>
            </w:pPr>
            <w:r w:rsidRPr="00EC5E8B">
              <w:rPr>
                <w:rFonts w:ascii="Times New Roman" w:eastAsia="MS Mincho" w:hAnsi="Times New Roman" w:cs="Times New Roman"/>
                <w:b/>
                <w:bCs/>
                <w:sz w:val="24"/>
                <w:szCs w:val="24"/>
                <w:lang w:eastAsia="ru-RU"/>
              </w:rPr>
              <w:t xml:space="preserve">Профиль </w:t>
            </w:r>
          </w:p>
        </w:tc>
      </w:tr>
      <w:tr w:rsidR="00EC5E8B" w:rsidRPr="00EC5E8B" w14:paraId="4B05F5F0" w14:textId="77777777" w:rsidTr="004B2D7E">
        <w:tc>
          <w:tcPr>
            <w:tcW w:w="3115" w:type="dxa"/>
          </w:tcPr>
          <w:p w14:paraId="6234379E" w14:textId="77777777" w:rsidR="00EC5E8B" w:rsidRPr="00EC5E8B" w:rsidRDefault="00EC5E8B" w:rsidP="00EC5E8B">
            <w:pPr>
              <w:jc w:val="center"/>
              <w:rPr>
                <w:rFonts w:ascii="Times New Roman" w:eastAsia="MS Mincho" w:hAnsi="Times New Roman" w:cs="Times New Roman"/>
                <w:b/>
                <w:bCs/>
                <w:sz w:val="24"/>
                <w:szCs w:val="24"/>
                <w:lang w:val="en-US" w:eastAsia="ru-RU"/>
              </w:rPr>
            </w:pPr>
            <w:r w:rsidRPr="00EC5E8B">
              <w:rPr>
                <w:rFonts w:ascii="Times New Roman" w:eastAsia="MS Mincho" w:hAnsi="Times New Roman" w:cs="Times New Roman"/>
                <w:b/>
                <w:bCs/>
                <w:sz w:val="24"/>
                <w:szCs w:val="24"/>
                <w:lang w:val="en-US" w:eastAsia="ru-RU"/>
              </w:rPr>
              <w:t>A-I</w:t>
            </w:r>
          </w:p>
        </w:tc>
        <w:tc>
          <w:tcPr>
            <w:tcW w:w="3115" w:type="dxa"/>
          </w:tcPr>
          <w:p w14:paraId="08469C2B" w14:textId="77777777" w:rsidR="00EC5E8B" w:rsidRPr="00EC5E8B" w:rsidRDefault="00EC5E8B" w:rsidP="00EC5E8B">
            <w:pPr>
              <w:jc w:val="center"/>
              <w:rPr>
                <w:rFonts w:ascii="Times New Roman" w:eastAsia="MS Mincho" w:hAnsi="Times New Roman" w:cs="Times New Roman"/>
                <w:b/>
                <w:bCs/>
                <w:sz w:val="24"/>
                <w:szCs w:val="24"/>
                <w:lang w:eastAsia="ru-RU"/>
              </w:rPr>
            </w:pPr>
            <w:r w:rsidRPr="00EC5E8B">
              <w:rPr>
                <w:rFonts w:ascii="Times New Roman" w:eastAsia="MS Mincho" w:hAnsi="Times New Roman" w:cs="Times New Roman"/>
                <w:b/>
                <w:bCs/>
                <w:sz w:val="24"/>
                <w:szCs w:val="24"/>
                <w:lang w:eastAsia="ru-RU"/>
              </w:rPr>
              <w:t>А240</w:t>
            </w:r>
          </w:p>
        </w:tc>
        <w:tc>
          <w:tcPr>
            <w:tcW w:w="3115" w:type="dxa"/>
          </w:tcPr>
          <w:p w14:paraId="17E1C317" w14:textId="77777777" w:rsidR="00EC5E8B" w:rsidRPr="00EC5E8B" w:rsidRDefault="00EC5E8B" w:rsidP="00EC5E8B">
            <w:pPr>
              <w:jc w:val="center"/>
              <w:rPr>
                <w:rFonts w:ascii="Times New Roman" w:eastAsia="MS Mincho" w:hAnsi="Times New Roman" w:cs="Times New Roman"/>
                <w:b/>
                <w:bCs/>
                <w:sz w:val="24"/>
                <w:szCs w:val="24"/>
                <w:lang w:eastAsia="ru-RU"/>
              </w:rPr>
            </w:pPr>
            <w:r w:rsidRPr="00EC5E8B">
              <w:rPr>
                <w:rFonts w:ascii="Times New Roman" w:eastAsia="MS Mincho" w:hAnsi="Times New Roman" w:cs="Times New Roman"/>
                <w:b/>
                <w:bCs/>
                <w:sz w:val="24"/>
                <w:szCs w:val="24"/>
                <w:lang w:eastAsia="ru-RU"/>
              </w:rPr>
              <w:t>Гладкий</w:t>
            </w:r>
          </w:p>
        </w:tc>
      </w:tr>
      <w:tr w:rsidR="00EC5E8B" w:rsidRPr="00EC5E8B" w14:paraId="644405A5" w14:textId="77777777" w:rsidTr="004B2D7E">
        <w:tc>
          <w:tcPr>
            <w:tcW w:w="3115" w:type="dxa"/>
          </w:tcPr>
          <w:p w14:paraId="3EB8D4F3" w14:textId="77777777" w:rsidR="00EC5E8B" w:rsidRPr="00EC5E8B" w:rsidRDefault="00EC5E8B" w:rsidP="00EC5E8B">
            <w:pPr>
              <w:jc w:val="center"/>
              <w:rPr>
                <w:rFonts w:ascii="Times New Roman" w:eastAsia="MS Mincho" w:hAnsi="Times New Roman" w:cs="Times New Roman"/>
                <w:b/>
                <w:bCs/>
                <w:sz w:val="24"/>
                <w:szCs w:val="24"/>
                <w:lang w:val="en-US" w:eastAsia="ru-RU"/>
              </w:rPr>
            </w:pPr>
            <w:r w:rsidRPr="00EC5E8B">
              <w:rPr>
                <w:rFonts w:ascii="Times New Roman" w:eastAsia="MS Mincho" w:hAnsi="Times New Roman" w:cs="Times New Roman"/>
                <w:b/>
                <w:bCs/>
                <w:sz w:val="24"/>
                <w:szCs w:val="24"/>
                <w:lang w:val="en-US" w:eastAsia="ru-RU"/>
              </w:rPr>
              <w:t>A-II</w:t>
            </w:r>
          </w:p>
        </w:tc>
        <w:tc>
          <w:tcPr>
            <w:tcW w:w="3115" w:type="dxa"/>
          </w:tcPr>
          <w:p w14:paraId="53CE432C" w14:textId="77777777" w:rsidR="00EC5E8B" w:rsidRPr="00EC5E8B" w:rsidRDefault="00EC5E8B" w:rsidP="00EC5E8B">
            <w:pPr>
              <w:jc w:val="center"/>
              <w:rPr>
                <w:rFonts w:ascii="Times New Roman" w:eastAsia="MS Mincho" w:hAnsi="Times New Roman" w:cs="Times New Roman"/>
                <w:b/>
                <w:bCs/>
                <w:sz w:val="24"/>
                <w:szCs w:val="24"/>
                <w:lang w:eastAsia="ru-RU"/>
              </w:rPr>
            </w:pPr>
            <w:r w:rsidRPr="00EC5E8B">
              <w:rPr>
                <w:rFonts w:ascii="Times New Roman" w:eastAsia="MS Mincho" w:hAnsi="Times New Roman" w:cs="Times New Roman"/>
                <w:b/>
                <w:bCs/>
                <w:sz w:val="24"/>
                <w:szCs w:val="24"/>
                <w:lang w:eastAsia="ru-RU"/>
              </w:rPr>
              <w:t>А300</w:t>
            </w:r>
          </w:p>
        </w:tc>
        <w:tc>
          <w:tcPr>
            <w:tcW w:w="3115" w:type="dxa"/>
          </w:tcPr>
          <w:p w14:paraId="2AF3C11B" w14:textId="77777777" w:rsidR="00EC5E8B" w:rsidRPr="00EC5E8B" w:rsidRDefault="00EC5E8B" w:rsidP="00EC5E8B">
            <w:pPr>
              <w:jc w:val="center"/>
              <w:rPr>
                <w:rFonts w:ascii="Times New Roman" w:eastAsia="MS Mincho" w:hAnsi="Times New Roman" w:cs="Times New Roman"/>
                <w:b/>
                <w:bCs/>
                <w:sz w:val="24"/>
                <w:szCs w:val="24"/>
                <w:lang w:eastAsia="ru-RU"/>
              </w:rPr>
            </w:pPr>
            <w:r w:rsidRPr="00EC5E8B">
              <w:rPr>
                <w:rFonts w:ascii="Times New Roman" w:eastAsia="MS Mincho" w:hAnsi="Times New Roman" w:cs="Times New Roman"/>
                <w:b/>
                <w:bCs/>
                <w:sz w:val="24"/>
                <w:szCs w:val="24"/>
                <w:lang w:eastAsia="ru-RU"/>
              </w:rPr>
              <w:t>Рифленный</w:t>
            </w:r>
          </w:p>
        </w:tc>
      </w:tr>
      <w:tr w:rsidR="00EC5E8B" w:rsidRPr="00EC5E8B" w14:paraId="19CCE8FC" w14:textId="77777777" w:rsidTr="004B2D7E">
        <w:tc>
          <w:tcPr>
            <w:tcW w:w="3115" w:type="dxa"/>
          </w:tcPr>
          <w:p w14:paraId="209966CE" w14:textId="77777777" w:rsidR="00EC5E8B" w:rsidRPr="00EC5E8B" w:rsidRDefault="00EC5E8B" w:rsidP="00EC5E8B">
            <w:pPr>
              <w:jc w:val="center"/>
              <w:rPr>
                <w:rFonts w:ascii="Times New Roman" w:eastAsia="MS Mincho" w:hAnsi="Times New Roman" w:cs="Times New Roman"/>
                <w:b/>
                <w:bCs/>
                <w:sz w:val="24"/>
                <w:szCs w:val="24"/>
                <w:lang w:val="en-US" w:eastAsia="ru-RU"/>
              </w:rPr>
            </w:pPr>
            <w:r w:rsidRPr="00EC5E8B">
              <w:rPr>
                <w:rFonts w:ascii="Times New Roman" w:eastAsia="MS Mincho" w:hAnsi="Times New Roman" w:cs="Times New Roman"/>
                <w:b/>
                <w:bCs/>
                <w:sz w:val="24"/>
                <w:szCs w:val="24"/>
                <w:lang w:val="en-US" w:eastAsia="ru-RU"/>
              </w:rPr>
              <w:t>A-III</w:t>
            </w:r>
          </w:p>
        </w:tc>
        <w:tc>
          <w:tcPr>
            <w:tcW w:w="3115" w:type="dxa"/>
          </w:tcPr>
          <w:p w14:paraId="3809BAD6" w14:textId="77777777" w:rsidR="00EC5E8B" w:rsidRPr="00EC5E8B" w:rsidRDefault="00EC5E8B" w:rsidP="00EC5E8B">
            <w:pPr>
              <w:jc w:val="center"/>
              <w:rPr>
                <w:rFonts w:ascii="Times New Roman" w:eastAsia="MS Mincho" w:hAnsi="Times New Roman" w:cs="Times New Roman"/>
                <w:b/>
                <w:bCs/>
                <w:sz w:val="24"/>
                <w:szCs w:val="24"/>
                <w:lang w:eastAsia="ru-RU"/>
              </w:rPr>
            </w:pPr>
            <w:r w:rsidRPr="00EC5E8B">
              <w:rPr>
                <w:rFonts w:ascii="Times New Roman" w:eastAsia="MS Mincho" w:hAnsi="Times New Roman" w:cs="Times New Roman"/>
                <w:b/>
                <w:bCs/>
                <w:sz w:val="24"/>
                <w:szCs w:val="24"/>
                <w:lang w:eastAsia="ru-RU"/>
              </w:rPr>
              <w:t>А400 (или А500)</w:t>
            </w:r>
          </w:p>
        </w:tc>
        <w:tc>
          <w:tcPr>
            <w:tcW w:w="3115" w:type="dxa"/>
          </w:tcPr>
          <w:p w14:paraId="685180F3" w14:textId="77777777" w:rsidR="00EC5E8B" w:rsidRPr="00EC5E8B" w:rsidRDefault="00EC5E8B" w:rsidP="00EC5E8B">
            <w:pPr>
              <w:jc w:val="center"/>
              <w:rPr>
                <w:rFonts w:ascii="Times New Roman" w:eastAsia="MS Mincho" w:hAnsi="Times New Roman" w:cs="Times New Roman"/>
                <w:b/>
                <w:bCs/>
                <w:sz w:val="24"/>
                <w:szCs w:val="24"/>
                <w:lang w:eastAsia="ru-RU"/>
              </w:rPr>
            </w:pPr>
            <w:r w:rsidRPr="00EC5E8B">
              <w:rPr>
                <w:rFonts w:ascii="Times New Roman" w:eastAsia="MS Mincho" w:hAnsi="Times New Roman" w:cs="Times New Roman"/>
                <w:b/>
                <w:bCs/>
                <w:sz w:val="24"/>
                <w:szCs w:val="24"/>
                <w:lang w:eastAsia="ru-RU"/>
              </w:rPr>
              <w:t>Рифленный</w:t>
            </w:r>
          </w:p>
        </w:tc>
      </w:tr>
      <w:tr w:rsidR="00EC5E8B" w:rsidRPr="00EC5E8B" w14:paraId="334666BD" w14:textId="77777777" w:rsidTr="004B2D7E">
        <w:tc>
          <w:tcPr>
            <w:tcW w:w="3115" w:type="dxa"/>
          </w:tcPr>
          <w:p w14:paraId="6512C4F1" w14:textId="77777777" w:rsidR="00EC5E8B" w:rsidRPr="00EC5E8B" w:rsidRDefault="00EC5E8B" w:rsidP="00EC5E8B">
            <w:pPr>
              <w:jc w:val="center"/>
              <w:rPr>
                <w:rFonts w:ascii="Times New Roman" w:eastAsia="MS Mincho" w:hAnsi="Times New Roman" w:cs="Times New Roman"/>
                <w:b/>
                <w:bCs/>
                <w:sz w:val="24"/>
                <w:szCs w:val="24"/>
                <w:lang w:val="en-US" w:eastAsia="ru-RU"/>
              </w:rPr>
            </w:pPr>
            <w:r w:rsidRPr="00EC5E8B">
              <w:rPr>
                <w:rFonts w:ascii="Times New Roman" w:eastAsia="MS Mincho" w:hAnsi="Times New Roman" w:cs="Times New Roman"/>
                <w:b/>
                <w:bCs/>
                <w:sz w:val="24"/>
                <w:szCs w:val="24"/>
                <w:lang w:val="en-US" w:eastAsia="ru-RU"/>
              </w:rPr>
              <w:t>A-IV</w:t>
            </w:r>
          </w:p>
        </w:tc>
        <w:tc>
          <w:tcPr>
            <w:tcW w:w="3115" w:type="dxa"/>
          </w:tcPr>
          <w:p w14:paraId="1C1A30A3" w14:textId="77777777" w:rsidR="00EC5E8B" w:rsidRPr="00EC5E8B" w:rsidRDefault="00EC5E8B" w:rsidP="00EC5E8B">
            <w:pPr>
              <w:jc w:val="center"/>
              <w:rPr>
                <w:rFonts w:ascii="Times New Roman" w:eastAsia="MS Mincho" w:hAnsi="Times New Roman" w:cs="Times New Roman"/>
                <w:b/>
                <w:bCs/>
                <w:sz w:val="24"/>
                <w:szCs w:val="24"/>
                <w:lang w:eastAsia="ru-RU"/>
              </w:rPr>
            </w:pPr>
            <w:r w:rsidRPr="00EC5E8B">
              <w:rPr>
                <w:rFonts w:ascii="Times New Roman" w:eastAsia="MS Mincho" w:hAnsi="Times New Roman" w:cs="Times New Roman"/>
                <w:b/>
                <w:bCs/>
                <w:sz w:val="24"/>
                <w:szCs w:val="24"/>
                <w:lang w:eastAsia="ru-RU"/>
              </w:rPr>
              <w:t>А600</w:t>
            </w:r>
          </w:p>
        </w:tc>
        <w:tc>
          <w:tcPr>
            <w:tcW w:w="3115" w:type="dxa"/>
          </w:tcPr>
          <w:p w14:paraId="33C8A3F3" w14:textId="77777777" w:rsidR="00EC5E8B" w:rsidRPr="00EC5E8B" w:rsidRDefault="00EC5E8B" w:rsidP="00EC5E8B">
            <w:pPr>
              <w:jc w:val="center"/>
              <w:rPr>
                <w:rFonts w:ascii="Times New Roman" w:eastAsia="MS Mincho" w:hAnsi="Times New Roman" w:cs="Times New Roman"/>
                <w:b/>
                <w:bCs/>
                <w:sz w:val="24"/>
                <w:szCs w:val="24"/>
                <w:lang w:eastAsia="ru-RU"/>
              </w:rPr>
            </w:pPr>
            <w:r w:rsidRPr="00EC5E8B">
              <w:rPr>
                <w:rFonts w:ascii="Times New Roman" w:eastAsia="MS Mincho" w:hAnsi="Times New Roman" w:cs="Times New Roman"/>
                <w:b/>
                <w:bCs/>
                <w:sz w:val="24"/>
                <w:szCs w:val="24"/>
                <w:lang w:eastAsia="ru-RU"/>
              </w:rPr>
              <w:t>Рифленный</w:t>
            </w:r>
          </w:p>
        </w:tc>
      </w:tr>
      <w:tr w:rsidR="00EC5E8B" w:rsidRPr="00EC5E8B" w14:paraId="10430FD4" w14:textId="77777777" w:rsidTr="004B2D7E">
        <w:tc>
          <w:tcPr>
            <w:tcW w:w="3115" w:type="dxa"/>
          </w:tcPr>
          <w:p w14:paraId="2EE022C0" w14:textId="77777777" w:rsidR="00EC5E8B" w:rsidRPr="00EC5E8B" w:rsidRDefault="00EC5E8B" w:rsidP="00EC5E8B">
            <w:pPr>
              <w:jc w:val="center"/>
              <w:rPr>
                <w:rFonts w:ascii="Times New Roman" w:eastAsia="MS Mincho" w:hAnsi="Times New Roman" w:cs="Times New Roman"/>
                <w:b/>
                <w:bCs/>
                <w:sz w:val="24"/>
                <w:szCs w:val="24"/>
                <w:lang w:val="en-US" w:eastAsia="ru-RU"/>
              </w:rPr>
            </w:pPr>
            <w:r w:rsidRPr="00EC5E8B">
              <w:rPr>
                <w:rFonts w:ascii="Times New Roman" w:eastAsia="MS Mincho" w:hAnsi="Times New Roman" w:cs="Times New Roman"/>
                <w:b/>
                <w:bCs/>
                <w:sz w:val="24"/>
                <w:szCs w:val="24"/>
                <w:lang w:val="en-US" w:eastAsia="ru-RU"/>
              </w:rPr>
              <w:t>A-V</w:t>
            </w:r>
          </w:p>
        </w:tc>
        <w:tc>
          <w:tcPr>
            <w:tcW w:w="3115" w:type="dxa"/>
          </w:tcPr>
          <w:p w14:paraId="67A1DB2B" w14:textId="77777777" w:rsidR="00EC5E8B" w:rsidRPr="00EC5E8B" w:rsidRDefault="00EC5E8B" w:rsidP="00EC5E8B">
            <w:pPr>
              <w:jc w:val="center"/>
              <w:rPr>
                <w:rFonts w:ascii="Times New Roman" w:eastAsia="MS Mincho" w:hAnsi="Times New Roman" w:cs="Times New Roman"/>
                <w:b/>
                <w:bCs/>
                <w:sz w:val="24"/>
                <w:szCs w:val="24"/>
                <w:lang w:eastAsia="ru-RU"/>
              </w:rPr>
            </w:pPr>
            <w:r w:rsidRPr="00EC5E8B">
              <w:rPr>
                <w:rFonts w:ascii="Times New Roman" w:eastAsia="MS Mincho" w:hAnsi="Times New Roman" w:cs="Times New Roman"/>
                <w:b/>
                <w:bCs/>
                <w:sz w:val="24"/>
                <w:szCs w:val="24"/>
                <w:lang w:eastAsia="ru-RU"/>
              </w:rPr>
              <w:t>А800</w:t>
            </w:r>
          </w:p>
        </w:tc>
        <w:tc>
          <w:tcPr>
            <w:tcW w:w="3115" w:type="dxa"/>
          </w:tcPr>
          <w:p w14:paraId="4761DC09" w14:textId="77777777" w:rsidR="00EC5E8B" w:rsidRPr="00EC5E8B" w:rsidRDefault="00EC5E8B" w:rsidP="00EC5E8B">
            <w:pPr>
              <w:jc w:val="center"/>
              <w:rPr>
                <w:rFonts w:ascii="Times New Roman" w:eastAsia="MS Mincho" w:hAnsi="Times New Roman" w:cs="Times New Roman"/>
                <w:b/>
                <w:bCs/>
                <w:sz w:val="24"/>
                <w:szCs w:val="24"/>
                <w:lang w:eastAsia="ru-RU"/>
              </w:rPr>
            </w:pPr>
            <w:r w:rsidRPr="00EC5E8B">
              <w:rPr>
                <w:rFonts w:ascii="Times New Roman" w:eastAsia="MS Mincho" w:hAnsi="Times New Roman" w:cs="Times New Roman"/>
                <w:b/>
                <w:bCs/>
                <w:sz w:val="24"/>
                <w:szCs w:val="24"/>
                <w:lang w:eastAsia="ru-RU"/>
              </w:rPr>
              <w:t>Рифленный</w:t>
            </w:r>
          </w:p>
        </w:tc>
      </w:tr>
      <w:tr w:rsidR="00EC5E8B" w:rsidRPr="00EC5E8B" w14:paraId="31FC3927" w14:textId="77777777" w:rsidTr="004B2D7E">
        <w:tc>
          <w:tcPr>
            <w:tcW w:w="3115" w:type="dxa"/>
          </w:tcPr>
          <w:p w14:paraId="77C2E139" w14:textId="77777777" w:rsidR="00EC5E8B" w:rsidRPr="00EC5E8B" w:rsidRDefault="00EC5E8B" w:rsidP="00EC5E8B">
            <w:pPr>
              <w:jc w:val="center"/>
              <w:rPr>
                <w:rFonts w:ascii="Times New Roman" w:eastAsia="MS Mincho" w:hAnsi="Times New Roman" w:cs="Times New Roman"/>
                <w:b/>
                <w:bCs/>
                <w:sz w:val="24"/>
                <w:szCs w:val="24"/>
                <w:lang w:val="en-US" w:eastAsia="ru-RU"/>
              </w:rPr>
            </w:pPr>
            <w:r w:rsidRPr="00EC5E8B">
              <w:rPr>
                <w:rFonts w:ascii="Times New Roman" w:eastAsia="MS Mincho" w:hAnsi="Times New Roman" w:cs="Times New Roman"/>
                <w:b/>
                <w:bCs/>
                <w:sz w:val="24"/>
                <w:szCs w:val="24"/>
                <w:lang w:val="en-US" w:eastAsia="ru-RU"/>
              </w:rPr>
              <w:t>A-VI</w:t>
            </w:r>
          </w:p>
        </w:tc>
        <w:tc>
          <w:tcPr>
            <w:tcW w:w="3115" w:type="dxa"/>
          </w:tcPr>
          <w:p w14:paraId="0A47442B" w14:textId="77777777" w:rsidR="00EC5E8B" w:rsidRPr="00EC5E8B" w:rsidRDefault="00EC5E8B" w:rsidP="00EC5E8B">
            <w:pPr>
              <w:jc w:val="center"/>
              <w:rPr>
                <w:rFonts w:ascii="Times New Roman" w:eastAsia="MS Mincho" w:hAnsi="Times New Roman" w:cs="Times New Roman"/>
                <w:b/>
                <w:bCs/>
                <w:sz w:val="24"/>
                <w:szCs w:val="24"/>
                <w:lang w:eastAsia="ru-RU"/>
              </w:rPr>
            </w:pPr>
            <w:r w:rsidRPr="00EC5E8B">
              <w:rPr>
                <w:rFonts w:ascii="Times New Roman" w:eastAsia="MS Mincho" w:hAnsi="Times New Roman" w:cs="Times New Roman"/>
                <w:b/>
                <w:bCs/>
                <w:sz w:val="24"/>
                <w:szCs w:val="24"/>
                <w:lang w:eastAsia="ru-RU"/>
              </w:rPr>
              <w:t>А1000</w:t>
            </w:r>
          </w:p>
        </w:tc>
        <w:tc>
          <w:tcPr>
            <w:tcW w:w="3115" w:type="dxa"/>
          </w:tcPr>
          <w:p w14:paraId="6B0ECDDB" w14:textId="77777777" w:rsidR="00EC5E8B" w:rsidRPr="00EC5E8B" w:rsidRDefault="00EC5E8B" w:rsidP="00EC5E8B">
            <w:pPr>
              <w:jc w:val="center"/>
              <w:rPr>
                <w:rFonts w:ascii="Times New Roman" w:eastAsia="MS Mincho" w:hAnsi="Times New Roman" w:cs="Times New Roman"/>
                <w:b/>
                <w:bCs/>
                <w:sz w:val="24"/>
                <w:szCs w:val="24"/>
                <w:lang w:eastAsia="ru-RU"/>
              </w:rPr>
            </w:pPr>
            <w:r w:rsidRPr="00EC5E8B">
              <w:rPr>
                <w:rFonts w:ascii="Times New Roman" w:eastAsia="MS Mincho" w:hAnsi="Times New Roman" w:cs="Times New Roman"/>
                <w:b/>
                <w:bCs/>
                <w:sz w:val="24"/>
                <w:szCs w:val="24"/>
                <w:lang w:eastAsia="ru-RU"/>
              </w:rPr>
              <w:t>Рифленный</w:t>
            </w:r>
          </w:p>
        </w:tc>
      </w:tr>
    </w:tbl>
    <w:p w14:paraId="34296AE8" w14:textId="77777777" w:rsidR="00EC5E8B" w:rsidRPr="00EC5E8B" w:rsidRDefault="00EC5E8B" w:rsidP="00EC5E8B">
      <w:pPr>
        <w:spacing w:after="0" w:line="240" w:lineRule="auto"/>
        <w:ind w:firstLine="709"/>
        <w:jc w:val="both"/>
        <w:rPr>
          <w:rFonts w:ascii="Times New Roman" w:eastAsia="MS Mincho" w:hAnsi="Times New Roman" w:cs="Times New Roman"/>
          <w:b/>
          <w:bCs/>
          <w:sz w:val="28"/>
          <w:szCs w:val="28"/>
          <w:lang w:val="ru-RU" w:eastAsia="ru-RU"/>
        </w:rPr>
      </w:pPr>
    </w:p>
    <w:p w14:paraId="33F702AD" w14:textId="77777777" w:rsidR="00EC5E8B" w:rsidRPr="00EC5E8B" w:rsidRDefault="00EC5E8B" w:rsidP="00EC5E8B">
      <w:pPr>
        <w:spacing w:after="0" w:line="240" w:lineRule="auto"/>
        <w:ind w:firstLine="709"/>
        <w:jc w:val="both"/>
        <w:rPr>
          <w:rFonts w:ascii="Times New Roman" w:eastAsia="MS Mincho" w:hAnsi="Times New Roman" w:cs="Times New Roman"/>
          <w:b/>
          <w:bCs/>
          <w:sz w:val="28"/>
          <w:szCs w:val="28"/>
          <w:lang w:val="ru-RU" w:eastAsia="ru-RU"/>
        </w:rPr>
      </w:pPr>
      <w:r w:rsidRPr="00EC5E8B">
        <w:rPr>
          <w:rFonts w:ascii="Times New Roman" w:eastAsia="MS Mincho" w:hAnsi="Times New Roman" w:cs="Times New Roman"/>
          <w:b/>
          <w:bCs/>
          <w:sz w:val="28"/>
          <w:szCs w:val="28"/>
          <w:lang w:val="ru-RU" w:eastAsia="ru-RU"/>
        </w:rPr>
        <w:t>Дополнительные обозначения в новой системе</w:t>
      </w:r>
    </w:p>
    <w:p w14:paraId="262E69C3" w14:textId="77777777" w:rsidR="00EC5E8B" w:rsidRPr="00EC5E8B" w:rsidRDefault="00EC5E8B" w:rsidP="00EC5E8B">
      <w:pPr>
        <w:spacing w:after="0" w:line="240" w:lineRule="auto"/>
        <w:ind w:firstLine="709"/>
        <w:jc w:val="both"/>
        <w:rPr>
          <w:rFonts w:ascii="Times New Roman" w:eastAsia="MS Mincho" w:hAnsi="Times New Roman" w:cs="Times New Roman"/>
          <w:b/>
          <w:bCs/>
          <w:sz w:val="28"/>
          <w:szCs w:val="28"/>
          <w:lang w:val="ru-RU" w:eastAsia="ru-RU"/>
        </w:rPr>
      </w:pPr>
      <w:r w:rsidRPr="00EC5E8B">
        <w:rPr>
          <w:rFonts w:ascii="Times New Roman" w:eastAsia="MS Mincho" w:hAnsi="Times New Roman" w:cs="Times New Roman"/>
          <w:b/>
          <w:bCs/>
          <w:sz w:val="28"/>
          <w:szCs w:val="28"/>
          <w:lang w:val="ru-RU" w:eastAsia="ru-RU"/>
        </w:rPr>
        <w:t>"С": указывает на то, что арматуру можно сваривать электросваркой (например, А500С).</w:t>
      </w:r>
    </w:p>
    <w:p w14:paraId="5D9C192E" w14:textId="77777777" w:rsidR="00EC5E8B" w:rsidRPr="00EC5E8B" w:rsidRDefault="00EC5E8B" w:rsidP="00EC5E8B">
      <w:pPr>
        <w:spacing w:after="0" w:line="240" w:lineRule="auto"/>
        <w:ind w:firstLine="709"/>
        <w:jc w:val="both"/>
        <w:rPr>
          <w:rFonts w:ascii="Times New Roman" w:eastAsia="MS Mincho" w:hAnsi="Times New Roman" w:cs="Times New Roman"/>
          <w:b/>
          <w:bCs/>
          <w:sz w:val="28"/>
          <w:szCs w:val="28"/>
          <w:lang w:val="ru-RU" w:eastAsia="ru-RU"/>
        </w:rPr>
      </w:pPr>
      <w:r w:rsidRPr="00EC5E8B">
        <w:rPr>
          <w:rFonts w:ascii="Times New Roman" w:eastAsia="MS Mincho" w:hAnsi="Times New Roman" w:cs="Times New Roman"/>
          <w:b/>
          <w:bCs/>
          <w:sz w:val="28"/>
          <w:szCs w:val="28"/>
          <w:lang w:val="ru-RU" w:eastAsia="ru-RU"/>
        </w:rPr>
        <w:t>"т": обозначает, что арматура термически или термомеханически упрочненная (например, Ат400).</w:t>
      </w:r>
    </w:p>
    <w:p w14:paraId="487EF485" w14:textId="77777777" w:rsidR="00EC5E8B" w:rsidRPr="00EC5E8B" w:rsidRDefault="00EC5E8B" w:rsidP="00EC5E8B">
      <w:pPr>
        <w:spacing w:after="0" w:line="240" w:lineRule="auto"/>
        <w:ind w:firstLine="709"/>
        <w:jc w:val="both"/>
        <w:rPr>
          <w:rFonts w:ascii="Times New Roman" w:eastAsia="MS Mincho" w:hAnsi="Times New Roman" w:cs="Times New Roman"/>
          <w:b/>
          <w:bCs/>
          <w:sz w:val="28"/>
          <w:szCs w:val="28"/>
          <w:lang w:val="ru-RU" w:eastAsia="ru-RU"/>
        </w:rPr>
      </w:pPr>
      <w:r w:rsidRPr="00EC5E8B">
        <w:rPr>
          <w:rFonts w:ascii="Times New Roman" w:eastAsia="MS Mincho" w:hAnsi="Times New Roman" w:cs="Times New Roman"/>
          <w:sz w:val="28"/>
          <w:szCs w:val="28"/>
          <w:lang w:val="ru-RU" w:eastAsia="ru-RU"/>
        </w:rPr>
        <w:t xml:space="preserve">Чаще всего в строительстве для армирования железобетонных балок применяют продольную арматуру классом </w:t>
      </w:r>
      <w:r w:rsidRPr="00EC5E8B">
        <w:rPr>
          <w:rFonts w:ascii="Times New Roman" w:eastAsia="MS Mincho" w:hAnsi="Times New Roman" w:cs="Times New Roman"/>
          <w:b/>
          <w:bCs/>
          <w:sz w:val="28"/>
          <w:szCs w:val="28"/>
          <w:lang w:val="ru-RU" w:eastAsia="ru-RU"/>
        </w:rPr>
        <w:t>А400 или А500.</w:t>
      </w:r>
    </w:p>
    <w:p w14:paraId="497760FE" w14:textId="77777777" w:rsidR="00EC5E8B" w:rsidRPr="00EC5E8B" w:rsidRDefault="00EC5E8B" w:rsidP="00EC5E8B">
      <w:pPr>
        <w:keepNext/>
        <w:spacing w:after="0" w:line="240" w:lineRule="auto"/>
        <w:ind w:firstLine="709"/>
        <w:jc w:val="both"/>
        <w:rPr>
          <w:rFonts w:ascii="Times New Roman" w:eastAsia="MS Mincho" w:hAnsi="Times New Roman" w:cs="Times New Roman"/>
          <w:sz w:val="28"/>
          <w:szCs w:val="28"/>
          <w:lang w:val="ru-RU" w:eastAsia="ru-RU"/>
        </w:rPr>
      </w:pPr>
      <w:r w:rsidRPr="00EC5E8B">
        <w:rPr>
          <w:rFonts w:ascii="Times New Roman" w:eastAsia="MS Mincho" w:hAnsi="Times New Roman" w:cs="Times New Roman"/>
          <w:sz w:val="28"/>
          <w:szCs w:val="28"/>
          <w:lang w:val="ru-RU" w:eastAsia="ru-RU"/>
        </w:rPr>
        <w:t>Нормативные и расчетные сопротивления растяжению арматурной стали, приведены в таблице 2.3.3.</w:t>
      </w:r>
    </w:p>
    <w:p w14:paraId="03D0BF7A" w14:textId="77777777" w:rsidR="00EC5E8B" w:rsidRPr="00EC5E8B" w:rsidRDefault="00EC5E8B" w:rsidP="00EC5E8B">
      <w:pPr>
        <w:keepNext/>
        <w:spacing w:after="0" w:line="240" w:lineRule="auto"/>
        <w:ind w:firstLine="709"/>
        <w:jc w:val="both"/>
        <w:rPr>
          <w:rFonts w:ascii="Times New Roman" w:eastAsia="MS Mincho" w:hAnsi="Times New Roman" w:cs="Times New Roman"/>
          <w:sz w:val="28"/>
          <w:szCs w:val="28"/>
          <w:lang w:val="ru-RU" w:eastAsia="ru-RU"/>
        </w:rPr>
      </w:pPr>
    </w:p>
    <w:p w14:paraId="7A4E5E91" w14:textId="77777777" w:rsidR="00EC5E8B" w:rsidRPr="00EC5E8B" w:rsidRDefault="00EC5E8B" w:rsidP="00EC5E8B">
      <w:pPr>
        <w:keepNext/>
        <w:spacing w:after="0" w:line="240" w:lineRule="auto"/>
        <w:ind w:firstLine="709"/>
        <w:jc w:val="both"/>
        <w:rPr>
          <w:rFonts w:ascii="Times New Roman" w:eastAsia="MS Mincho" w:hAnsi="Times New Roman" w:cs="Times New Roman"/>
          <w:sz w:val="28"/>
          <w:szCs w:val="28"/>
          <w:lang w:val="ru-RU" w:eastAsia="ru-RU"/>
        </w:rPr>
      </w:pPr>
      <w:bookmarkStart w:id="1" w:name="_Hlk212931931"/>
      <w:r w:rsidRPr="00EC5E8B">
        <w:rPr>
          <w:rFonts w:ascii="Times New Roman" w:eastAsia="MS Mincho" w:hAnsi="Times New Roman" w:cs="Times New Roman"/>
          <w:sz w:val="28"/>
          <w:szCs w:val="28"/>
          <w:lang w:val="ru-RU" w:eastAsia="ru-RU"/>
        </w:rPr>
        <w:t xml:space="preserve">Таблица </w:t>
      </w:r>
      <w:bookmarkStart w:id="2" w:name="_Hlk212987796"/>
      <w:r w:rsidRPr="00EC5E8B">
        <w:rPr>
          <w:rFonts w:ascii="Times New Roman" w:eastAsia="MS Mincho" w:hAnsi="Times New Roman" w:cs="Times New Roman"/>
          <w:sz w:val="28"/>
          <w:szCs w:val="28"/>
          <w:lang w:val="ru-RU" w:eastAsia="ru-RU"/>
        </w:rPr>
        <w:t xml:space="preserve">2.3.3 </w:t>
      </w:r>
      <w:bookmarkEnd w:id="1"/>
      <w:bookmarkEnd w:id="2"/>
      <w:r w:rsidRPr="00EC5E8B">
        <w:rPr>
          <w:rFonts w:ascii="Times New Roman" w:eastAsia="MS Mincho" w:hAnsi="Times New Roman" w:cs="Times New Roman"/>
          <w:sz w:val="28"/>
          <w:szCs w:val="28"/>
          <w:lang w:val="ru-RU" w:eastAsia="ru-RU"/>
        </w:rPr>
        <w:t>– Нормативные и расчетные сопротивления арматуры</w:t>
      </w:r>
    </w:p>
    <w:p w14:paraId="2B8EEA2C" w14:textId="77777777" w:rsidR="00EC5E8B" w:rsidRPr="00EC5E8B" w:rsidRDefault="00EC5E8B" w:rsidP="00EC5E8B">
      <w:pPr>
        <w:keepNext/>
        <w:spacing w:after="0" w:line="240" w:lineRule="auto"/>
        <w:jc w:val="center"/>
        <w:rPr>
          <w:rFonts w:ascii="Times New Roman" w:eastAsia="MS Mincho" w:hAnsi="Times New Roman" w:cs="Times New Roman"/>
          <w:sz w:val="20"/>
          <w:szCs w:val="20"/>
          <w:lang w:val="ru-RU" w:eastAsia="ru-RU"/>
        </w:rPr>
      </w:pPr>
      <w:r w:rsidRPr="00EC5E8B">
        <w:rPr>
          <w:rFonts w:ascii="Times New Roman" w:eastAsia="MS Mincho" w:hAnsi="Times New Roman" w:cs="Times New Roman"/>
          <w:noProof/>
          <w:sz w:val="20"/>
          <w:szCs w:val="20"/>
          <w:lang w:val="ru-RU" w:eastAsia="ru-RU"/>
        </w:rPr>
        <w:drawing>
          <wp:inline distT="0" distB="0" distL="0" distR="0" wp14:anchorId="599D9BED" wp14:editId="0E73A8AB">
            <wp:extent cx="6105525" cy="4029075"/>
            <wp:effectExtent l="0" t="0" r="9525" b="952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05525" cy="4029075"/>
                    </a:xfrm>
                    <a:prstGeom prst="rect">
                      <a:avLst/>
                    </a:prstGeom>
                    <a:noFill/>
                  </pic:spPr>
                </pic:pic>
              </a:graphicData>
            </a:graphic>
          </wp:inline>
        </w:drawing>
      </w:r>
    </w:p>
    <w:p w14:paraId="24BA5973" w14:textId="77777777" w:rsidR="00EC5E8B" w:rsidRPr="00EC5E8B" w:rsidRDefault="00EC5E8B" w:rsidP="00EC5E8B">
      <w:pPr>
        <w:spacing w:after="0" w:line="240" w:lineRule="auto"/>
        <w:jc w:val="right"/>
        <w:rPr>
          <w:rFonts w:ascii="Times New Roman" w:eastAsia="MS Mincho" w:hAnsi="Times New Roman" w:cs="Times New Roman"/>
          <w:sz w:val="20"/>
          <w:szCs w:val="20"/>
          <w:lang w:val="ru-RU" w:eastAsia="ru-RU"/>
        </w:rPr>
      </w:pPr>
    </w:p>
    <w:p w14:paraId="1C0664D9" w14:textId="77777777" w:rsidR="00EC5E8B" w:rsidRPr="00EC5E8B" w:rsidRDefault="00EC5E8B" w:rsidP="00EC5E8B">
      <w:pPr>
        <w:keepNext/>
        <w:spacing w:after="0" w:line="240" w:lineRule="auto"/>
        <w:ind w:firstLine="709"/>
        <w:jc w:val="both"/>
        <w:rPr>
          <w:rFonts w:ascii="Times New Roman" w:eastAsia="Times New Roman" w:hAnsi="Times New Roman" w:cs="Times New Roman"/>
          <w:b/>
          <w:bCs/>
          <w:i/>
          <w:iCs/>
          <w:sz w:val="28"/>
          <w:szCs w:val="28"/>
          <w:lang w:val="ru-RU" w:eastAsia="ru-RU"/>
        </w:rPr>
      </w:pPr>
      <w:r w:rsidRPr="00EC5E8B">
        <w:rPr>
          <w:rFonts w:ascii="Times New Roman" w:eastAsia="Times New Roman" w:hAnsi="Times New Roman" w:cs="Times New Roman"/>
          <w:b/>
          <w:bCs/>
          <w:i/>
          <w:iCs/>
          <w:sz w:val="28"/>
          <w:szCs w:val="28"/>
          <w:lang w:val="ru-RU" w:eastAsia="ru-RU"/>
        </w:rPr>
        <w:t>В таблице значения указаны в МПа.</w:t>
      </w:r>
    </w:p>
    <w:p w14:paraId="3C57AB07" w14:textId="77777777" w:rsidR="00EC5E8B" w:rsidRPr="00EC5E8B" w:rsidRDefault="00EC5E8B" w:rsidP="00EC5E8B">
      <w:pPr>
        <w:keepNext/>
        <w:spacing w:after="0" w:line="240" w:lineRule="auto"/>
        <w:ind w:firstLine="709"/>
        <w:jc w:val="both"/>
        <w:rPr>
          <w:rFonts w:ascii="Times New Roman" w:eastAsia="Times New Roman" w:hAnsi="Times New Roman" w:cs="Times New Roman"/>
          <w:b/>
          <w:bCs/>
          <w:i/>
          <w:iCs/>
          <w:sz w:val="28"/>
          <w:szCs w:val="28"/>
          <w:lang w:val="ru-RU" w:eastAsia="ru-RU"/>
        </w:rPr>
      </w:pPr>
      <w:r w:rsidRPr="00EC5E8B">
        <w:rPr>
          <w:rFonts w:ascii="Times New Roman" w:eastAsia="Times New Roman" w:hAnsi="Times New Roman" w:cs="Times New Roman"/>
          <w:b/>
          <w:bCs/>
          <w:i/>
          <w:iCs/>
          <w:sz w:val="28"/>
          <w:szCs w:val="28"/>
          <w:lang w:val="ru-RU" w:eastAsia="ru-RU"/>
        </w:rPr>
        <w:t>Например, для арматуры классом А400: Rs = 355 МПа — это примерно 3620 кг/см</w:t>
      </w:r>
      <w:r w:rsidRPr="00EC5E8B">
        <w:rPr>
          <w:rFonts w:ascii="Times New Roman" w:eastAsia="Times New Roman" w:hAnsi="Times New Roman" w:cs="Times New Roman"/>
          <w:b/>
          <w:bCs/>
          <w:i/>
          <w:iCs/>
          <w:sz w:val="28"/>
          <w:szCs w:val="28"/>
          <w:vertAlign w:val="superscript"/>
          <w:lang w:val="ru-RU" w:eastAsia="ru-RU"/>
        </w:rPr>
        <w:t>2</w:t>
      </w:r>
      <w:r w:rsidRPr="00EC5E8B">
        <w:rPr>
          <w:rFonts w:ascii="Times New Roman" w:eastAsia="Times New Roman" w:hAnsi="Times New Roman" w:cs="Times New Roman"/>
          <w:b/>
          <w:bCs/>
          <w:i/>
          <w:iCs/>
          <w:sz w:val="28"/>
          <w:szCs w:val="28"/>
          <w:lang w:val="ru-RU" w:eastAsia="ru-RU"/>
        </w:rPr>
        <w:t>.</w:t>
      </w:r>
    </w:p>
    <w:p w14:paraId="0A490F5A" w14:textId="77777777" w:rsidR="00EC5E8B" w:rsidRPr="00EC5E8B" w:rsidRDefault="00EC5E8B" w:rsidP="00EC5E8B">
      <w:pPr>
        <w:rPr>
          <w:rFonts w:ascii="Times New Roman" w:eastAsia="Times New Roman" w:hAnsi="Times New Roman" w:cs="Times New Roman"/>
          <w:b/>
          <w:bCs/>
          <w:i/>
          <w:iCs/>
          <w:sz w:val="28"/>
          <w:szCs w:val="28"/>
          <w:lang w:val="ru-RU" w:eastAsia="ru-RU"/>
        </w:rPr>
      </w:pPr>
      <w:r w:rsidRPr="00EC5E8B">
        <w:rPr>
          <w:rFonts w:ascii="Times New Roman" w:eastAsia="Times New Roman" w:hAnsi="Times New Roman" w:cs="Times New Roman"/>
          <w:b/>
          <w:bCs/>
          <w:i/>
          <w:iCs/>
          <w:sz w:val="28"/>
          <w:szCs w:val="28"/>
          <w:lang w:val="ru-RU" w:eastAsia="ru-RU"/>
        </w:rPr>
        <w:br w:type="page"/>
      </w:r>
    </w:p>
    <w:p w14:paraId="2FDEA113" w14:textId="77777777" w:rsidR="00EC5E8B" w:rsidRPr="00EC5E8B" w:rsidRDefault="00EC5E8B" w:rsidP="00EC5E8B">
      <w:pPr>
        <w:numPr>
          <w:ilvl w:val="0"/>
          <w:numId w:val="11"/>
        </w:numPr>
        <w:spacing w:after="0" w:line="240" w:lineRule="auto"/>
        <w:contextualSpacing/>
        <w:jc w:val="both"/>
        <w:rPr>
          <w:rFonts w:ascii="Times New Roman" w:eastAsia="MS Mincho" w:hAnsi="Times New Roman" w:cs="Times New Roman"/>
          <w:b/>
          <w:bCs/>
          <w:i/>
          <w:iCs/>
          <w:sz w:val="28"/>
          <w:szCs w:val="28"/>
          <w:lang w:val="ru-RU" w:eastAsia="ru-RU"/>
        </w:rPr>
      </w:pPr>
      <w:r w:rsidRPr="00EC5E8B">
        <w:rPr>
          <w:rFonts w:ascii="Times New Roman" w:eastAsia="MS Mincho" w:hAnsi="Times New Roman" w:cs="Times New Roman"/>
          <w:b/>
          <w:bCs/>
          <w:i/>
          <w:iCs/>
          <w:sz w:val="28"/>
          <w:szCs w:val="28"/>
          <w:lang w:val="ru-RU" w:eastAsia="ru-RU"/>
        </w:rPr>
        <w:lastRenderedPageBreak/>
        <w:t>Ездовое полотно (проезжая часть):</w:t>
      </w:r>
      <w:r w:rsidRPr="00EC5E8B">
        <w:t xml:space="preserve"> </w:t>
      </w:r>
      <w:r w:rsidRPr="00EC5E8B">
        <w:rPr>
          <w:rFonts w:ascii="Times New Roman" w:eastAsia="MS Mincho" w:hAnsi="Times New Roman" w:cs="Times New Roman"/>
          <w:b/>
          <w:bCs/>
          <w:i/>
          <w:iCs/>
          <w:sz w:val="28"/>
          <w:szCs w:val="28"/>
          <w:lang w:val="ru-RU" w:eastAsia="ru-RU"/>
        </w:rPr>
        <w:t>(таблица 2.3.4)</w:t>
      </w:r>
    </w:p>
    <w:p w14:paraId="0AD62448" w14:textId="77777777" w:rsidR="00EC5E8B" w:rsidRPr="00EC5E8B" w:rsidRDefault="00EC5E8B" w:rsidP="00EC5E8B">
      <w:pPr>
        <w:numPr>
          <w:ilvl w:val="0"/>
          <w:numId w:val="13"/>
        </w:numPr>
        <w:tabs>
          <w:tab w:val="num" w:pos="426"/>
        </w:tabs>
        <w:spacing w:after="0" w:line="240" w:lineRule="auto"/>
        <w:jc w:val="both"/>
        <w:rPr>
          <w:rFonts w:ascii="Times New Roman" w:eastAsia="MS Mincho" w:hAnsi="Times New Roman" w:cs="Times New Roman"/>
          <w:sz w:val="28"/>
          <w:szCs w:val="28"/>
          <w:lang w:val="ru-RU" w:eastAsia="ru-RU"/>
        </w:rPr>
      </w:pPr>
      <w:r w:rsidRPr="00EC5E8B">
        <w:rPr>
          <w:rFonts w:ascii="Times New Roman" w:eastAsia="MS Mincho" w:hAnsi="Times New Roman" w:cs="Times New Roman"/>
          <w:sz w:val="28"/>
          <w:szCs w:val="28"/>
          <w:lang w:val="ru-RU" w:eastAsia="ru-RU"/>
        </w:rPr>
        <w:t xml:space="preserve">Плотный мелкозернистый асфальтобетон: </w:t>
      </w:r>
      <w:r w:rsidRPr="00EC5E8B">
        <w:rPr>
          <w:rFonts w:ascii="Times New Roman" w:eastAsia="MS Mincho" w:hAnsi="Times New Roman" w:cs="Times New Roman"/>
          <w:noProof/>
          <w:position w:val="-10"/>
          <w:sz w:val="28"/>
          <w:szCs w:val="28"/>
          <w:lang w:val="ru-RU" w:eastAsia="ru-RU"/>
        </w:rPr>
        <w:drawing>
          <wp:inline distT="0" distB="0" distL="0" distR="0" wp14:anchorId="061A6C3C" wp14:editId="3EB6F18B">
            <wp:extent cx="116840" cy="21971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840" cy="219710"/>
                    </a:xfrm>
                    <a:prstGeom prst="rect">
                      <a:avLst/>
                    </a:prstGeom>
                    <a:noFill/>
                    <a:ln>
                      <a:noFill/>
                    </a:ln>
                  </pic:spPr>
                </pic:pic>
              </a:graphicData>
            </a:graphic>
          </wp:inline>
        </w:drawing>
      </w:r>
      <w:r w:rsidRPr="00EC5E8B">
        <w:rPr>
          <w:rFonts w:ascii="Times New Roman" w:eastAsia="MS Mincho" w:hAnsi="Times New Roman" w:cs="Times New Roman"/>
          <w:noProof/>
          <w:position w:val="-6"/>
          <w:sz w:val="28"/>
          <w:szCs w:val="28"/>
          <w:lang w:val="ru-RU" w:eastAsia="ru-RU"/>
        </w:rPr>
        <w:drawing>
          <wp:inline distT="0" distB="0" distL="0" distR="0" wp14:anchorId="0B5D40BC" wp14:editId="13891A9B">
            <wp:extent cx="139065" cy="17526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9065" cy="175260"/>
                    </a:xfrm>
                    <a:prstGeom prst="rect">
                      <a:avLst/>
                    </a:prstGeom>
                    <a:noFill/>
                    <a:ln>
                      <a:noFill/>
                    </a:ln>
                  </pic:spPr>
                </pic:pic>
              </a:graphicData>
            </a:graphic>
          </wp:inline>
        </w:drawing>
      </w:r>
      <w:r w:rsidRPr="00EC5E8B">
        <w:rPr>
          <w:rFonts w:ascii="Times New Roman" w:eastAsia="MS Mincho" w:hAnsi="Times New Roman" w:cs="Times New Roman"/>
          <w:sz w:val="28"/>
          <w:szCs w:val="28"/>
          <w:lang w:val="ru-RU" w:eastAsia="ru-RU"/>
        </w:rPr>
        <w:t xml:space="preserve">=70 мм; </w:t>
      </w:r>
      <w:r w:rsidRPr="00EC5E8B">
        <w:rPr>
          <w:rFonts w:ascii="Times New Roman" w:eastAsia="MS Mincho" w:hAnsi="Times New Roman" w:cs="Times New Roman"/>
          <w:noProof/>
          <w:position w:val="-10"/>
          <w:sz w:val="28"/>
          <w:szCs w:val="28"/>
          <w:lang w:val="ru-RU" w:eastAsia="ru-RU"/>
        </w:rPr>
        <w:drawing>
          <wp:inline distT="0" distB="0" distL="0" distR="0" wp14:anchorId="0DCE6987" wp14:editId="42B322E1">
            <wp:extent cx="153670" cy="168275"/>
            <wp:effectExtent l="0" t="0" r="0" b="317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3670" cy="168275"/>
                    </a:xfrm>
                    <a:prstGeom prst="rect">
                      <a:avLst/>
                    </a:prstGeom>
                    <a:noFill/>
                    <a:ln>
                      <a:noFill/>
                    </a:ln>
                  </pic:spPr>
                </pic:pic>
              </a:graphicData>
            </a:graphic>
          </wp:inline>
        </w:drawing>
      </w:r>
      <w:r w:rsidRPr="00EC5E8B">
        <w:rPr>
          <w:rFonts w:ascii="Times New Roman" w:eastAsia="MS Mincho" w:hAnsi="Times New Roman" w:cs="Times New Roman"/>
          <w:sz w:val="28"/>
          <w:szCs w:val="28"/>
          <w:lang w:val="ru-RU" w:eastAsia="ru-RU"/>
        </w:rPr>
        <w:t>=22.60 кН/м</w:t>
      </w:r>
      <w:r w:rsidRPr="00EC5E8B">
        <w:rPr>
          <w:rFonts w:ascii="Times New Roman" w:eastAsia="MS Mincho" w:hAnsi="Times New Roman" w:cs="Times New Roman"/>
          <w:sz w:val="28"/>
          <w:szCs w:val="28"/>
          <w:vertAlign w:val="superscript"/>
          <w:lang w:val="ru-RU" w:eastAsia="ru-RU"/>
        </w:rPr>
        <w:t xml:space="preserve">3 </w:t>
      </w:r>
    </w:p>
    <w:p w14:paraId="543A917B" w14:textId="77777777" w:rsidR="00EC5E8B" w:rsidRPr="00EC5E8B" w:rsidRDefault="00EC5E8B" w:rsidP="00EC5E8B">
      <w:pPr>
        <w:numPr>
          <w:ilvl w:val="0"/>
          <w:numId w:val="13"/>
        </w:numPr>
        <w:tabs>
          <w:tab w:val="num" w:pos="426"/>
        </w:tabs>
        <w:spacing w:after="0" w:line="240" w:lineRule="auto"/>
        <w:jc w:val="both"/>
        <w:rPr>
          <w:rFonts w:ascii="Times New Roman" w:eastAsia="MS Mincho" w:hAnsi="Times New Roman" w:cs="Times New Roman"/>
          <w:sz w:val="28"/>
          <w:szCs w:val="28"/>
          <w:lang w:val="ru-RU" w:eastAsia="ru-RU"/>
        </w:rPr>
      </w:pPr>
      <w:r w:rsidRPr="00EC5E8B">
        <w:rPr>
          <w:rFonts w:ascii="Times New Roman" w:eastAsia="MS Mincho" w:hAnsi="Times New Roman" w:cs="Times New Roman"/>
          <w:sz w:val="28"/>
          <w:szCs w:val="28"/>
          <w:lang w:val="ru-RU" w:eastAsia="ru-RU"/>
        </w:rPr>
        <w:t xml:space="preserve">Защитный слой бетона: </w:t>
      </w:r>
      <w:r w:rsidRPr="00EC5E8B">
        <w:rPr>
          <w:rFonts w:ascii="Times New Roman" w:eastAsia="MS Mincho" w:hAnsi="Times New Roman" w:cs="Times New Roman"/>
          <w:noProof/>
          <w:position w:val="-6"/>
          <w:sz w:val="28"/>
          <w:szCs w:val="28"/>
          <w:lang w:val="ru-RU" w:eastAsia="ru-RU"/>
        </w:rPr>
        <w:drawing>
          <wp:inline distT="0" distB="0" distL="0" distR="0" wp14:anchorId="6D4DEC79" wp14:editId="6175DCE2">
            <wp:extent cx="139065" cy="17526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9065" cy="175260"/>
                    </a:xfrm>
                    <a:prstGeom prst="rect">
                      <a:avLst/>
                    </a:prstGeom>
                    <a:noFill/>
                    <a:ln>
                      <a:noFill/>
                    </a:ln>
                  </pic:spPr>
                </pic:pic>
              </a:graphicData>
            </a:graphic>
          </wp:inline>
        </w:drawing>
      </w:r>
      <w:r w:rsidRPr="00EC5E8B">
        <w:rPr>
          <w:rFonts w:ascii="Times New Roman" w:eastAsia="MS Mincho" w:hAnsi="Times New Roman" w:cs="Times New Roman"/>
          <w:sz w:val="28"/>
          <w:szCs w:val="28"/>
          <w:lang w:val="ru-RU" w:eastAsia="ru-RU"/>
        </w:rPr>
        <w:t xml:space="preserve">=50 мм; </w:t>
      </w:r>
      <w:r w:rsidRPr="00EC5E8B">
        <w:rPr>
          <w:rFonts w:ascii="Times New Roman" w:eastAsia="MS Mincho" w:hAnsi="Times New Roman" w:cs="Times New Roman"/>
          <w:noProof/>
          <w:position w:val="-10"/>
          <w:sz w:val="28"/>
          <w:szCs w:val="28"/>
          <w:lang w:val="ru-RU" w:eastAsia="ru-RU"/>
        </w:rPr>
        <w:drawing>
          <wp:inline distT="0" distB="0" distL="0" distR="0" wp14:anchorId="01A7BEEB" wp14:editId="1B53F7AB">
            <wp:extent cx="153670" cy="168275"/>
            <wp:effectExtent l="0" t="0" r="0" b="317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3670" cy="168275"/>
                    </a:xfrm>
                    <a:prstGeom prst="rect">
                      <a:avLst/>
                    </a:prstGeom>
                    <a:noFill/>
                    <a:ln>
                      <a:noFill/>
                    </a:ln>
                  </pic:spPr>
                </pic:pic>
              </a:graphicData>
            </a:graphic>
          </wp:inline>
        </w:drawing>
      </w:r>
      <w:r w:rsidRPr="00EC5E8B">
        <w:rPr>
          <w:rFonts w:ascii="Times New Roman" w:eastAsia="MS Mincho" w:hAnsi="Times New Roman" w:cs="Times New Roman"/>
          <w:sz w:val="28"/>
          <w:szCs w:val="28"/>
          <w:lang w:val="ru-RU" w:eastAsia="ru-RU"/>
        </w:rPr>
        <w:t>=23.50 кН/м</w:t>
      </w:r>
      <w:r w:rsidRPr="00EC5E8B">
        <w:rPr>
          <w:rFonts w:ascii="Times New Roman" w:eastAsia="MS Mincho" w:hAnsi="Times New Roman" w:cs="Times New Roman"/>
          <w:sz w:val="28"/>
          <w:szCs w:val="28"/>
          <w:vertAlign w:val="superscript"/>
          <w:lang w:val="ru-RU" w:eastAsia="ru-RU"/>
        </w:rPr>
        <w:t>3</w:t>
      </w:r>
    </w:p>
    <w:p w14:paraId="65EC05C8" w14:textId="77777777" w:rsidR="00EC5E8B" w:rsidRPr="00EC5E8B" w:rsidRDefault="00EC5E8B" w:rsidP="00EC5E8B">
      <w:pPr>
        <w:numPr>
          <w:ilvl w:val="0"/>
          <w:numId w:val="13"/>
        </w:numPr>
        <w:tabs>
          <w:tab w:val="num" w:pos="426"/>
        </w:tabs>
        <w:spacing w:after="0" w:line="240" w:lineRule="auto"/>
        <w:jc w:val="both"/>
        <w:rPr>
          <w:rFonts w:ascii="Times New Roman" w:eastAsia="MS Mincho" w:hAnsi="Times New Roman" w:cs="Times New Roman"/>
          <w:sz w:val="28"/>
          <w:szCs w:val="28"/>
          <w:lang w:val="ru-RU" w:eastAsia="ru-RU"/>
        </w:rPr>
      </w:pPr>
      <w:r w:rsidRPr="00EC5E8B">
        <w:rPr>
          <w:rFonts w:ascii="Times New Roman" w:eastAsia="MS Mincho" w:hAnsi="Times New Roman" w:cs="Times New Roman"/>
          <w:sz w:val="28"/>
          <w:szCs w:val="28"/>
          <w:lang w:val="ru-RU" w:eastAsia="ru-RU"/>
        </w:rPr>
        <w:t xml:space="preserve">Гидроизоляция – из двух слоев техноэластмоста: </w:t>
      </w:r>
      <w:r w:rsidRPr="00EC5E8B">
        <w:rPr>
          <w:noProof/>
          <w:position w:val="-6"/>
          <w:lang w:val="ru-RU" w:eastAsia="ru-RU"/>
        </w:rPr>
        <w:drawing>
          <wp:inline distT="0" distB="0" distL="0" distR="0" wp14:anchorId="7F511ABC" wp14:editId="657B8BCD">
            <wp:extent cx="139065" cy="17526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9065" cy="175260"/>
                    </a:xfrm>
                    <a:prstGeom prst="rect">
                      <a:avLst/>
                    </a:prstGeom>
                    <a:noFill/>
                    <a:ln>
                      <a:noFill/>
                    </a:ln>
                  </pic:spPr>
                </pic:pic>
              </a:graphicData>
            </a:graphic>
          </wp:inline>
        </w:drawing>
      </w:r>
      <w:r w:rsidRPr="00EC5E8B">
        <w:rPr>
          <w:rFonts w:ascii="Times New Roman" w:eastAsia="MS Mincho" w:hAnsi="Times New Roman" w:cs="Times New Roman"/>
          <w:sz w:val="28"/>
          <w:szCs w:val="28"/>
          <w:lang w:val="ru-RU" w:eastAsia="ru-RU"/>
        </w:rPr>
        <w:t xml:space="preserve">=5*2=10 мм; </w:t>
      </w:r>
      <w:r w:rsidRPr="00EC5E8B">
        <w:rPr>
          <w:noProof/>
          <w:position w:val="-10"/>
          <w:lang w:val="ru-RU" w:eastAsia="ru-RU"/>
        </w:rPr>
        <w:drawing>
          <wp:inline distT="0" distB="0" distL="0" distR="0" wp14:anchorId="4FAF367A" wp14:editId="0FC9BB98">
            <wp:extent cx="153670" cy="168275"/>
            <wp:effectExtent l="0" t="0" r="0" b="317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3670" cy="168275"/>
                    </a:xfrm>
                    <a:prstGeom prst="rect">
                      <a:avLst/>
                    </a:prstGeom>
                    <a:noFill/>
                    <a:ln>
                      <a:noFill/>
                    </a:ln>
                  </pic:spPr>
                </pic:pic>
              </a:graphicData>
            </a:graphic>
          </wp:inline>
        </w:drawing>
      </w:r>
      <w:r w:rsidRPr="00EC5E8B">
        <w:rPr>
          <w:rFonts w:ascii="Times New Roman" w:eastAsia="MS Mincho" w:hAnsi="Times New Roman" w:cs="Times New Roman"/>
          <w:sz w:val="28"/>
          <w:szCs w:val="28"/>
          <w:lang w:val="ru-RU" w:eastAsia="ru-RU"/>
        </w:rPr>
        <w:t>=14.70 кН/м</w:t>
      </w:r>
      <w:r w:rsidRPr="00EC5E8B">
        <w:rPr>
          <w:rFonts w:ascii="Times New Roman" w:eastAsia="MS Mincho" w:hAnsi="Times New Roman" w:cs="Times New Roman"/>
          <w:sz w:val="28"/>
          <w:szCs w:val="28"/>
          <w:vertAlign w:val="superscript"/>
          <w:lang w:val="ru-RU" w:eastAsia="ru-RU"/>
        </w:rPr>
        <w:t>3</w:t>
      </w:r>
    </w:p>
    <w:p w14:paraId="2AA6AB4A" w14:textId="77777777" w:rsidR="00EC5E8B" w:rsidRPr="00EC5E8B" w:rsidRDefault="00EC5E8B" w:rsidP="00EC5E8B">
      <w:pPr>
        <w:tabs>
          <w:tab w:val="num" w:pos="426"/>
        </w:tabs>
        <w:spacing w:after="0" w:line="240" w:lineRule="auto"/>
        <w:ind w:left="1429"/>
        <w:contextualSpacing/>
        <w:jc w:val="both"/>
        <w:rPr>
          <w:rFonts w:ascii="Times New Roman" w:eastAsia="MS Mincho" w:hAnsi="Times New Roman" w:cs="Times New Roman"/>
          <w:sz w:val="28"/>
          <w:szCs w:val="28"/>
          <w:vertAlign w:val="superscript"/>
          <w:lang w:val="ru-RU" w:eastAsia="ru-RU"/>
        </w:rPr>
      </w:pPr>
      <w:r w:rsidRPr="00EC5E8B">
        <w:rPr>
          <w:rFonts w:ascii="Times New Roman" w:eastAsia="MS Mincho" w:hAnsi="Times New Roman" w:cs="Times New Roman"/>
          <w:sz w:val="28"/>
          <w:szCs w:val="28"/>
          <w:lang w:val="ru-RU" w:eastAsia="ru-RU"/>
        </w:rPr>
        <w:t xml:space="preserve">выравнивающий слой бетона: </w:t>
      </w:r>
      <w:r w:rsidRPr="00EC5E8B">
        <w:rPr>
          <w:noProof/>
          <w:position w:val="-6"/>
          <w:lang w:val="ru-RU" w:eastAsia="ru-RU"/>
        </w:rPr>
        <w:drawing>
          <wp:inline distT="0" distB="0" distL="0" distR="0" wp14:anchorId="492E5E74" wp14:editId="12EA76BD">
            <wp:extent cx="139065" cy="17526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9065" cy="175260"/>
                    </a:xfrm>
                    <a:prstGeom prst="rect">
                      <a:avLst/>
                    </a:prstGeom>
                    <a:noFill/>
                    <a:ln>
                      <a:noFill/>
                    </a:ln>
                  </pic:spPr>
                </pic:pic>
              </a:graphicData>
            </a:graphic>
          </wp:inline>
        </w:drawing>
      </w:r>
      <w:r w:rsidRPr="00EC5E8B">
        <w:rPr>
          <w:rFonts w:ascii="Times New Roman" w:eastAsia="MS Mincho" w:hAnsi="Times New Roman" w:cs="Times New Roman"/>
          <w:sz w:val="28"/>
          <w:szCs w:val="28"/>
          <w:lang w:val="ru-RU" w:eastAsia="ru-RU"/>
        </w:rPr>
        <w:t xml:space="preserve">=40 мм; </w:t>
      </w:r>
      <w:r w:rsidRPr="00EC5E8B">
        <w:rPr>
          <w:noProof/>
          <w:position w:val="-10"/>
          <w:lang w:val="ru-RU" w:eastAsia="ru-RU"/>
        </w:rPr>
        <w:drawing>
          <wp:inline distT="0" distB="0" distL="0" distR="0" wp14:anchorId="47D9E808" wp14:editId="0DA75DAA">
            <wp:extent cx="153670" cy="168275"/>
            <wp:effectExtent l="0" t="0" r="0" b="317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53670" cy="168275"/>
                    </a:xfrm>
                    <a:prstGeom prst="rect">
                      <a:avLst/>
                    </a:prstGeom>
                    <a:noFill/>
                    <a:ln>
                      <a:noFill/>
                    </a:ln>
                  </pic:spPr>
                </pic:pic>
              </a:graphicData>
            </a:graphic>
          </wp:inline>
        </w:drawing>
      </w:r>
      <w:r w:rsidRPr="00EC5E8B">
        <w:rPr>
          <w:rFonts w:ascii="Times New Roman" w:eastAsia="MS Mincho" w:hAnsi="Times New Roman" w:cs="Times New Roman"/>
          <w:sz w:val="28"/>
          <w:szCs w:val="28"/>
          <w:lang w:val="ru-RU" w:eastAsia="ru-RU"/>
        </w:rPr>
        <w:t>=23.50 кН/м</w:t>
      </w:r>
      <w:r w:rsidRPr="00EC5E8B">
        <w:rPr>
          <w:rFonts w:ascii="Times New Roman" w:eastAsia="MS Mincho" w:hAnsi="Times New Roman" w:cs="Times New Roman"/>
          <w:sz w:val="28"/>
          <w:szCs w:val="28"/>
          <w:vertAlign w:val="superscript"/>
          <w:lang w:val="ru-RU" w:eastAsia="ru-RU"/>
        </w:rPr>
        <w:t>3</w:t>
      </w:r>
    </w:p>
    <w:p w14:paraId="5706035C" w14:textId="77777777" w:rsidR="00EC5E8B" w:rsidRPr="00EC5E8B" w:rsidRDefault="00EC5E8B" w:rsidP="00EC5E8B">
      <w:pPr>
        <w:numPr>
          <w:ilvl w:val="0"/>
          <w:numId w:val="13"/>
        </w:numPr>
        <w:spacing w:after="0" w:line="240" w:lineRule="auto"/>
        <w:jc w:val="both"/>
        <w:rPr>
          <w:rFonts w:ascii="Times New Roman" w:eastAsia="MS Mincho" w:hAnsi="Times New Roman" w:cs="Times New Roman"/>
          <w:sz w:val="28"/>
          <w:szCs w:val="28"/>
          <w:lang w:val="ru-RU" w:eastAsia="ru-RU"/>
        </w:rPr>
      </w:pPr>
      <w:r w:rsidRPr="00EC5E8B">
        <w:rPr>
          <w:rFonts w:ascii="Times New Roman" w:eastAsia="MS Mincho" w:hAnsi="Times New Roman" w:cs="Times New Roman"/>
          <w:sz w:val="28"/>
          <w:szCs w:val="28"/>
          <w:lang w:val="ru-RU" w:eastAsia="ru-RU"/>
        </w:rPr>
        <w:t xml:space="preserve">Железобетонная плита проезжей части: </w:t>
      </w:r>
      <w:r w:rsidRPr="00EC5E8B">
        <w:rPr>
          <w:rFonts w:ascii="Times New Roman" w:eastAsia="MS Mincho" w:hAnsi="Times New Roman" w:cs="Times New Roman"/>
          <w:noProof/>
          <w:position w:val="-6"/>
          <w:sz w:val="28"/>
          <w:szCs w:val="28"/>
          <w:lang w:val="ru-RU" w:eastAsia="ru-RU"/>
        </w:rPr>
        <w:drawing>
          <wp:inline distT="0" distB="0" distL="0" distR="0" wp14:anchorId="68C105AB" wp14:editId="500352D4">
            <wp:extent cx="139065" cy="17526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9065" cy="175260"/>
                    </a:xfrm>
                    <a:prstGeom prst="rect">
                      <a:avLst/>
                    </a:prstGeom>
                    <a:noFill/>
                    <a:ln>
                      <a:noFill/>
                    </a:ln>
                  </pic:spPr>
                </pic:pic>
              </a:graphicData>
            </a:graphic>
          </wp:inline>
        </w:drawing>
      </w:r>
      <w:r w:rsidRPr="00EC5E8B">
        <w:rPr>
          <w:rFonts w:ascii="Times New Roman" w:eastAsia="MS Mincho" w:hAnsi="Times New Roman" w:cs="Times New Roman"/>
          <w:sz w:val="28"/>
          <w:szCs w:val="28"/>
          <w:lang w:val="ru-RU" w:eastAsia="ru-RU"/>
        </w:rPr>
        <w:t xml:space="preserve">=180 мм; </w:t>
      </w:r>
      <w:r w:rsidRPr="00EC5E8B">
        <w:rPr>
          <w:rFonts w:ascii="Times New Roman" w:eastAsia="MS Mincho" w:hAnsi="Times New Roman" w:cs="Times New Roman"/>
          <w:noProof/>
          <w:position w:val="-10"/>
          <w:sz w:val="28"/>
          <w:szCs w:val="28"/>
          <w:lang w:val="ru-RU" w:eastAsia="ru-RU"/>
        </w:rPr>
        <w:drawing>
          <wp:inline distT="0" distB="0" distL="0" distR="0" wp14:anchorId="2A8D6376" wp14:editId="0D2D748C">
            <wp:extent cx="153670" cy="168275"/>
            <wp:effectExtent l="0" t="0" r="0" b="317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53670" cy="168275"/>
                    </a:xfrm>
                    <a:prstGeom prst="rect">
                      <a:avLst/>
                    </a:prstGeom>
                    <a:noFill/>
                    <a:ln>
                      <a:noFill/>
                    </a:ln>
                  </pic:spPr>
                </pic:pic>
              </a:graphicData>
            </a:graphic>
          </wp:inline>
        </w:drawing>
      </w:r>
      <w:r w:rsidRPr="00EC5E8B">
        <w:rPr>
          <w:rFonts w:ascii="Times New Roman" w:eastAsia="MS Mincho" w:hAnsi="Times New Roman" w:cs="Times New Roman"/>
          <w:sz w:val="28"/>
          <w:szCs w:val="28"/>
          <w:lang w:val="ru-RU" w:eastAsia="ru-RU"/>
        </w:rPr>
        <w:t>=24.50 кН/м</w:t>
      </w:r>
      <w:r w:rsidRPr="00EC5E8B">
        <w:rPr>
          <w:rFonts w:ascii="Times New Roman" w:eastAsia="MS Mincho" w:hAnsi="Times New Roman" w:cs="Times New Roman"/>
          <w:sz w:val="28"/>
          <w:szCs w:val="28"/>
          <w:vertAlign w:val="superscript"/>
          <w:lang w:val="ru-RU" w:eastAsia="ru-RU"/>
        </w:rPr>
        <w:t>3</w:t>
      </w:r>
    </w:p>
    <w:p w14:paraId="1CBBB338" w14:textId="77777777" w:rsidR="00EC5E8B" w:rsidRPr="00EC5E8B" w:rsidRDefault="00EC5E8B" w:rsidP="00EC5E8B">
      <w:pPr>
        <w:spacing w:after="0" w:line="240" w:lineRule="auto"/>
        <w:ind w:firstLine="709"/>
        <w:jc w:val="both"/>
        <w:rPr>
          <w:rFonts w:ascii="Times New Roman" w:eastAsia="MS Mincho" w:hAnsi="Times New Roman" w:cs="Times New Roman"/>
          <w:bCs/>
          <w:sz w:val="28"/>
          <w:szCs w:val="20"/>
          <w:lang w:val="ru-RU" w:eastAsia="ru-RU"/>
        </w:rPr>
      </w:pPr>
      <w:r w:rsidRPr="00EC5E8B">
        <w:rPr>
          <w:rFonts w:ascii="Times New Roman" w:eastAsia="MS Mincho" w:hAnsi="Times New Roman" w:cs="Times New Roman"/>
          <w:bCs/>
          <w:sz w:val="28"/>
          <w:szCs w:val="20"/>
          <w:lang w:val="ru-RU" w:eastAsia="ru-RU"/>
        </w:rPr>
        <w:t>Таблица 2.3.4</w:t>
      </w:r>
    </w:p>
    <w:tbl>
      <w:tblPr>
        <w:tblW w:w="919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1701"/>
        <w:gridCol w:w="2410"/>
        <w:gridCol w:w="2126"/>
        <w:gridCol w:w="2364"/>
      </w:tblGrid>
      <w:tr w:rsidR="00EC5E8B" w:rsidRPr="00EC5E8B" w14:paraId="028FC3DA" w14:textId="77777777" w:rsidTr="004B2D7E">
        <w:trPr>
          <w:cantSplit/>
          <w:trHeight w:val="300"/>
        </w:trPr>
        <w:tc>
          <w:tcPr>
            <w:tcW w:w="596" w:type="dxa"/>
            <w:vMerge w:val="restart"/>
            <w:textDirection w:val="btLr"/>
          </w:tcPr>
          <w:p w14:paraId="67D73A2B" w14:textId="77777777" w:rsidR="00EC5E8B" w:rsidRPr="00EC5E8B" w:rsidRDefault="00EC5E8B" w:rsidP="00EC5E8B">
            <w:pPr>
              <w:autoSpaceDE w:val="0"/>
              <w:autoSpaceDN w:val="0"/>
              <w:spacing w:after="0" w:line="240" w:lineRule="auto"/>
              <w:ind w:left="113" w:right="113"/>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Вариант</w:t>
            </w:r>
          </w:p>
        </w:tc>
        <w:tc>
          <w:tcPr>
            <w:tcW w:w="8601" w:type="dxa"/>
            <w:gridSpan w:val="4"/>
          </w:tcPr>
          <w:p w14:paraId="46DF60C2"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Толщина</w:t>
            </w:r>
          </w:p>
        </w:tc>
      </w:tr>
      <w:tr w:rsidR="00EC5E8B" w:rsidRPr="00EC5E8B" w14:paraId="145308E6" w14:textId="77777777" w:rsidTr="004B2D7E">
        <w:trPr>
          <w:cantSplit/>
          <w:trHeight w:val="882"/>
        </w:trPr>
        <w:tc>
          <w:tcPr>
            <w:tcW w:w="596" w:type="dxa"/>
            <w:vMerge/>
            <w:textDirection w:val="btLr"/>
          </w:tcPr>
          <w:p w14:paraId="60593FB6" w14:textId="77777777" w:rsidR="00EC5E8B" w:rsidRPr="00EC5E8B" w:rsidRDefault="00EC5E8B" w:rsidP="00EC5E8B">
            <w:pPr>
              <w:autoSpaceDE w:val="0"/>
              <w:autoSpaceDN w:val="0"/>
              <w:spacing w:after="0" w:line="240" w:lineRule="auto"/>
              <w:ind w:left="113" w:right="113"/>
              <w:jc w:val="center"/>
              <w:rPr>
                <w:rFonts w:ascii="Times New Roman" w:eastAsia="Times New Roman" w:hAnsi="Times New Roman" w:cs="Times New Roman"/>
                <w:bCs/>
                <w:sz w:val="24"/>
                <w:szCs w:val="24"/>
                <w:lang w:val="ru-RU" w:eastAsia="ru-RU"/>
              </w:rPr>
            </w:pPr>
          </w:p>
        </w:tc>
        <w:tc>
          <w:tcPr>
            <w:tcW w:w="1701" w:type="dxa"/>
          </w:tcPr>
          <w:p w14:paraId="5AEE07D4"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 xml:space="preserve">  Защитного слоя, см</w:t>
            </w:r>
          </w:p>
        </w:tc>
        <w:tc>
          <w:tcPr>
            <w:tcW w:w="2410" w:type="dxa"/>
          </w:tcPr>
          <w:p w14:paraId="78AF3145" w14:textId="77777777" w:rsidR="00EC5E8B" w:rsidRPr="00EC5E8B" w:rsidRDefault="00EC5E8B" w:rsidP="00EC5E8B">
            <w:pPr>
              <w:autoSpaceDE w:val="0"/>
              <w:autoSpaceDN w:val="0"/>
              <w:spacing w:after="0" w:line="168"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Гидроизоляции, см</w:t>
            </w:r>
          </w:p>
        </w:tc>
        <w:tc>
          <w:tcPr>
            <w:tcW w:w="2126" w:type="dxa"/>
          </w:tcPr>
          <w:p w14:paraId="74021B6D" w14:textId="77777777" w:rsidR="00EC5E8B" w:rsidRPr="00EC5E8B" w:rsidRDefault="00EC5E8B" w:rsidP="00EC5E8B">
            <w:pPr>
              <w:autoSpaceDE w:val="0"/>
              <w:autoSpaceDN w:val="0"/>
              <w:spacing w:after="0" w:line="168"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Выравнивающего слоя, см</w:t>
            </w:r>
          </w:p>
        </w:tc>
        <w:tc>
          <w:tcPr>
            <w:tcW w:w="2364" w:type="dxa"/>
          </w:tcPr>
          <w:p w14:paraId="0FE30C14"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Асфальтобетонного покрытия, см</w:t>
            </w:r>
          </w:p>
        </w:tc>
      </w:tr>
      <w:tr w:rsidR="00EC5E8B" w:rsidRPr="00EC5E8B" w14:paraId="344D4CC1" w14:textId="77777777" w:rsidTr="004B2D7E">
        <w:trPr>
          <w:cantSplit/>
          <w:trHeight w:val="144"/>
        </w:trPr>
        <w:tc>
          <w:tcPr>
            <w:tcW w:w="596" w:type="dxa"/>
          </w:tcPr>
          <w:p w14:paraId="50892AC8"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1</w:t>
            </w:r>
          </w:p>
        </w:tc>
        <w:tc>
          <w:tcPr>
            <w:tcW w:w="1701" w:type="dxa"/>
          </w:tcPr>
          <w:p w14:paraId="393B2295"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4</w:t>
            </w:r>
          </w:p>
        </w:tc>
        <w:tc>
          <w:tcPr>
            <w:tcW w:w="2410" w:type="dxa"/>
          </w:tcPr>
          <w:p w14:paraId="2CAA857F" w14:textId="77777777" w:rsidR="00EC5E8B" w:rsidRPr="00EC5E8B" w:rsidRDefault="00EC5E8B" w:rsidP="00EC5E8B">
            <w:pPr>
              <w:autoSpaceDE w:val="0"/>
              <w:autoSpaceDN w:val="0"/>
              <w:spacing w:after="0" w:line="168"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0,5</w:t>
            </w:r>
          </w:p>
        </w:tc>
        <w:tc>
          <w:tcPr>
            <w:tcW w:w="2126" w:type="dxa"/>
          </w:tcPr>
          <w:p w14:paraId="24D02B09" w14:textId="77777777" w:rsidR="00EC5E8B" w:rsidRPr="00EC5E8B" w:rsidRDefault="00EC5E8B" w:rsidP="00EC5E8B">
            <w:pPr>
              <w:autoSpaceDE w:val="0"/>
              <w:autoSpaceDN w:val="0"/>
              <w:spacing w:after="0" w:line="168"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2</w:t>
            </w:r>
          </w:p>
        </w:tc>
        <w:tc>
          <w:tcPr>
            <w:tcW w:w="2364" w:type="dxa"/>
          </w:tcPr>
          <w:p w14:paraId="610FC033"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7</w:t>
            </w:r>
          </w:p>
        </w:tc>
      </w:tr>
      <w:tr w:rsidR="00EC5E8B" w:rsidRPr="00EC5E8B" w14:paraId="2A2E290A" w14:textId="77777777" w:rsidTr="004B2D7E">
        <w:trPr>
          <w:cantSplit/>
          <w:trHeight w:val="144"/>
        </w:trPr>
        <w:tc>
          <w:tcPr>
            <w:tcW w:w="596" w:type="dxa"/>
          </w:tcPr>
          <w:p w14:paraId="148654FE"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2</w:t>
            </w:r>
          </w:p>
        </w:tc>
        <w:tc>
          <w:tcPr>
            <w:tcW w:w="1701" w:type="dxa"/>
          </w:tcPr>
          <w:p w14:paraId="007755B1"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5</w:t>
            </w:r>
          </w:p>
        </w:tc>
        <w:tc>
          <w:tcPr>
            <w:tcW w:w="2410" w:type="dxa"/>
          </w:tcPr>
          <w:p w14:paraId="7D1F0A5D" w14:textId="77777777" w:rsidR="00EC5E8B" w:rsidRPr="00EC5E8B" w:rsidRDefault="00EC5E8B" w:rsidP="00EC5E8B">
            <w:pPr>
              <w:autoSpaceDE w:val="0"/>
              <w:autoSpaceDN w:val="0"/>
              <w:spacing w:after="0" w:line="168"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0,5</w:t>
            </w:r>
          </w:p>
        </w:tc>
        <w:tc>
          <w:tcPr>
            <w:tcW w:w="2126" w:type="dxa"/>
          </w:tcPr>
          <w:p w14:paraId="2ADD924A" w14:textId="77777777" w:rsidR="00EC5E8B" w:rsidRPr="00EC5E8B" w:rsidRDefault="00EC5E8B" w:rsidP="00EC5E8B">
            <w:pPr>
              <w:autoSpaceDE w:val="0"/>
              <w:autoSpaceDN w:val="0"/>
              <w:spacing w:after="0" w:line="168"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3</w:t>
            </w:r>
          </w:p>
        </w:tc>
        <w:tc>
          <w:tcPr>
            <w:tcW w:w="2364" w:type="dxa"/>
          </w:tcPr>
          <w:p w14:paraId="1141F3AF"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8</w:t>
            </w:r>
          </w:p>
        </w:tc>
      </w:tr>
      <w:tr w:rsidR="00EC5E8B" w:rsidRPr="00EC5E8B" w14:paraId="0E7756D0" w14:textId="77777777" w:rsidTr="004B2D7E">
        <w:trPr>
          <w:cantSplit/>
          <w:trHeight w:val="144"/>
        </w:trPr>
        <w:tc>
          <w:tcPr>
            <w:tcW w:w="596" w:type="dxa"/>
          </w:tcPr>
          <w:p w14:paraId="47E91B68"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3</w:t>
            </w:r>
          </w:p>
        </w:tc>
        <w:tc>
          <w:tcPr>
            <w:tcW w:w="1701" w:type="dxa"/>
          </w:tcPr>
          <w:p w14:paraId="54CD3627"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6</w:t>
            </w:r>
          </w:p>
        </w:tc>
        <w:tc>
          <w:tcPr>
            <w:tcW w:w="2410" w:type="dxa"/>
          </w:tcPr>
          <w:p w14:paraId="5FA35A0C" w14:textId="77777777" w:rsidR="00EC5E8B" w:rsidRPr="00EC5E8B" w:rsidRDefault="00EC5E8B" w:rsidP="00EC5E8B">
            <w:pPr>
              <w:autoSpaceDE w:val="0"/>
              <w:autoSpaceDN w:val="0"/>
              <w:spacing w:after="0" w:line="168"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0,5</w:t>
            </w:r>
          </w:p>
        </w:tc>
        <w:tc>
          <w:tcPr>
            <w:tcW w:w="2126" w:type="dxa"/>
          </w:tcPr>
          <w:p w14:paraId="18C25D12" w14:textId="77777777" w:rsidR="00EC5E8B" w:rsidRPr="00EC5E8B" w:rsidRDefault="00EC5E8B" w:rsidP="00EC5E8B">
            <w:pPr>
              <w:autoSpaceDE w:val="0"/>
              <w:autoSpaceDN w:val="0"/>
              <w:spacing w:after="0" w:line="168"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4</w:t>
            </w:r>
          </w:p>
        </w:tc>
        <w:tc>
          <w:tcPr>
            <w:tcW w:w="2364" w:type="dxa"/>
          </w:tcPr>
          <w:p w14:paraId="737945CA"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9</w:t>
            </w:r>
          </w:p>
        </w:tc>
      </w:tr>
      <w:tr w:rsidR="00EC5E8B" w:rsidRPr="00EC5E8B" w14:paraId="11CD232C" w14:textId="77777777" w:rsidTr="004B2D7E">
        <w:trPr>
          <w:cantSplit/>
          <w:trHeight w:val="144"/>
        </w:trPr>
        <w:tc>
          <w:tcPr>
            <w:tcW w:w="596" w:type="dxa"/>
          </w:tcPr>
          <w:p w14:paraId="134A29EE"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4</w:t>
            </w:r>
          </w:p>
        </w:tc>
        <w:tc>
          <w:tcPr>
            <w:tcW w:w="1701" w:type="dxa"/>
          </w:tcPr>
          <w:p w14:paraId="1F374410"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7</w:t>
            </w:r>
          </w:p>
        </w:tc>
        <w:tc>
          <w:tcPr>
            <w:tcW w:w="2410" w:type="dxa"/>
          </w:tcPr>
          <w:p w14:paraId="263AE0EC" w14:textId="77777777" w:rsidR="00EC5E8B" w:rsidRPr="00EC5E8B" w:rsidRDefault="00EC5E8B" w:rsidP="00EC5E8B">
            <w:pPr>
              <w:autoSpaceDE w:val="0"/>
              <w:autoSpaceDN w:val="0"/>
              <w:spacing w:after="0" w:line="168"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0,5</w:t>
            </w:r>
          </w:p>
        </w:tc>
        <w:tc>
          <w:tcPr>
            <w:tcW w:w="2126" w:type="dxa"/>
          </w:tcPr>
          <w:p w14:paraId="3BD37FAC" w14:textId="77777777" w:rsidR="00EC5E8B" w:rsidRPr="00EC5E8B" w:rsidRDefault="00EC5E8B" w:rsidP="00EC5E8B">
            <w:pPr>
              <w:autoSpaceDE w:val="0"/>
              <w:autoSpaceDN w:val="0"/>
              <w:spacing w:after="0" w:line="168"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5</w:t>
            </w:r>
          </w:p>
        </w:tc>
        <w:tc>
          <w:tcPr>
            <w:tcW w:w="2364" w:type="dxa"/>
          </w:tcPr>
          <w:p w14:paraId="3BD5BD54"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10</w:t>
            </w:r>
          </w:p>
        </w:tc>
      </w:tr>
      <w:tr w:rsidR="00EC5E8B" w:rsidRPr="00EC5E8B" w14:paraId="3959C671" w14:textId="77777777" w:rsidTr="004B2D7E">
        <w:trPr>
          <w:cantSplit/>
          <w:trHeight w:val="144"/>
        </w:trPr>
        <w:tc>
          <w:tcPr>
            <w:tcW w:w="596" w:type="dxa"/>
          </w:tcPr>
          <w:p w14:paraId="05CB18CB"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5</w:t>
            </w:r>
          </w:p>
        </w:tc>
        <w:tc>
          <w:tcPr>
            <w:tcW w:w="1701" w:type="dxa"/>
          </w:tcPr>
          <w:p w14:paraId="5B82D400"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8</w:t>
            </w:r>
          </w:p>
        </w:tc>
        <w:tc>
          <w:tcPr>
            <w:tcW w:w="2410" w:type="dxa"/>
          </w:tcPr>
          <w:p w14:paraId="450BDCF1" w14:textId="77777777" w:rsidR="00EC5E8B" w:rsidRPr="00EC5E8B" w:rsidRDefault="00EC5E8B" w:rsidP="00EC5E8B">
            <w:pPr>
              <w:autoSpaceDE w:val="0"/>
              <w:autoSpaceDN w:val="0"/>
              <w:spacing w:after="0" w:line="168"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0,5</w:t>
            </w:r>
          </w:p>
        </w:tc>
        <w:tc>
          <w:tcPr>
            <w:tcW w:w="2126" w:type="dxa"/>
          </w:tcPr>
          <w:p w14:paraId="7327D454" w14:textId="77777777" w:rsidR="00EC5E8B" w:rsidRPr="00EC5E8B" w:rsidRDefault="00EC5E8B" w:rsidP="00EC5E8B">
            <w:pPr>
              <w:autoSpaceDE w:val="0"/>
              <w:autoSpaceDN w:val="0"/>
              <w:spacing w:after="0" w:line="168"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2</w:t>
            </w:r>
          </w:p>
        </w:tc>
        <w:tc>
          <w:tcPr>
            <w:tcW w:w="2364" w:type="dxa"/>
          </w:tcPr>
          <w:p w14:paraId="5A097EFE"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10</w:t>
            </w:r>
          </w:p>
        </w:tc>
      </w:tr>
      <w:tr w:rsidR="00EC5E8B" w:rsidRPr="00EC5E8B" w14:paraId="05E5791C" w14:textId="77777777" w:rsidTr="004B2D7E">
        <w:trPr>
          <w:cantSplit/>
          <w:trHeight w:val="144"/>
        </w:trPr>
        <w:tc>
          <w:tcPr>
            <w:tcW w:w="596" w:type="dxa"/>
          </w:tcPr>
          <w:p w14:paraId="441EB3AB"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6</w:t>
            </w:r>
          </w:p>
        </w:tc>
        <w:tc>
          <w:tcPr>
            <w:tcW w:w="1701" w:type="dxa"/>
          </w:tcPr>
          <w:p w14:paraId="68DF800F"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4</w:t>
            </w:r>
          </w:p>
        </w:tc>
        <w:tc>
          <w:tcPr>
            <w:tcW w:w="2410" w:type="dxa"/>
          </w:tcPr>
          <w:p w14:paraId="6140B097" w14:textId="77777777" w:rsidR="00EC5E8B" w:rsidRPr="00EC5E8B" w:rsidRDefault="00EC5E8B" w:rsidP="00EC5E8B">
            <w:pPr>
              <w:autoSpaceDE w:val="0"/>
              <w:autoSpaceDN w:val="0"/>
              <w:spacing w:after="0" w:line="168"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0,5</w:t>
            </w:r>
          </w:p>
        </w:tc>
        <w:tc>
          <w:tcPr>
            <w:tcW w:w="2126" w:type="dxa"/>
          </w:tcPr>
          <w:p w14:paraId="09C37557" w14:textId="77777777" w:rsidR="00EC5E8B" w:rsidRPr="00EC5E8B" w:rsidRDefault="00EC5E8B" w:rsidP="00EC5E8B">
            <w:pPr>
              <w:autoSpaceDE w:val="0"/>
              <w:autoSpaceDN w:val="0"/>
              <w:spacing w:after="0" w:line="168"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3</w:t>
            </w:r>
          </w:p>
        </w:tc>
        <w:tc>
          <w:tcPr>
            <w:tcW w:w="2364" w:type="dxa"/>
          </w:tcPr>
          <w:p w14:paraId="2A792DF9"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9</w:t>
            </w:r>
          </w:p>
        </w:tc>
      </w:tr>
      <w:tr w:rsidR="00EC5E8B" w:rsidRPr="00EC5E8B" w14:paraId="1D6085D0" w14:textId="77777777" w:rsidTr="004B2D7E">
        <w:trPr>
          <w:cantSplit/>
          <w:trHeight w:val="144"/>
        </w:trPr>
        <w:tc>
          <w:tcPr>
            <w:tcW w:w="596" w:type="dxa"/>
          </w:tcPr>
          <w:p w14:paraId="4F63DDDE"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7</w:t>
            </w:r>
          </w:p>
        </w:tc>
        <w:tc>
          <w:tcPr>
            <w:tcW w:w="1701" w:type="dxa"/>
          </w:tcPr>
          <w:p w14:paraId="45437E6A"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5</w:t>
            </w:r>
          </w:p>
        </w:tc>
        <w:tc>
          <w:tcPr>
            <w:tcW w:w="2410" w:type="dxa"/>
          </w:tcPr>
          <w:p w14:paraId="49559082" w14:textId="77777777" w:rsidR="00EC5E8B" w:rsidRPr="00EC5E8B" w:rsidRDefault="00EC5E8B" w:rsidP="00EC5E8B">
            <w:pPr>
              <w:autoSpaceDE w:val="0"/>
              <w:autoSpaceDN w:val="0"/>
              <w:spacing w:after="0" w:line="168"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0,5</w:t>
            </w:r>
          </w:p>
        </w:tc>
        <w:tc>
          <w:tcPr>
            <w:tcW w:w="2126" w:type="dxa"/>
          </w:tcPr>
          <w:p w14:paraId="7295A98F" w14:textId="77777777" w:rsidR="00EC5E8B" w:rsidRPr="00EC5E8B" w:rsidRDefault="00EC5E8B" w:rsidP="00EC5E8B">
            <w:pPr>
              <w:autoSpaceDE w:val="0"/>
              <w:autoSpaceDN w:val="0"/>
              <w:spacing w:after="0" w:line="168"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4</w:t>
            </w:r>
          </w:p>
        </w:tc>
        <w:tc>
          <w:tcPr>
            <w:tcW w:w="2364" w:type="dxa"/>
          </w:tcPr>
          <w:p w14:paraId="7296C716"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8</w:t>
            </w:r>
          </w:p>
        </w:tc>
      </w:tr>
      <w:tr w:rsidR="00EC5E8B" w:rsidRPr="00EC5E8B" w14:paraId="27AC8B34" w14:textId="77777777" w:rsidTr="004B2D7E">
        <w:trPr>
          <w:cantSplit/>
          <w:trHeight w:val="144"/>
        </w:trPr>
        <w:tc>
          <w:tcPr>
            <w:tcW w:w="596" w:type="dxa"/>
          </w:tcPr>
          <w:p w14:paraId="1AFA48EB"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8</w:t>
            </w:r>
          </w:p>
        </w:tc>
        <w:tc>
          <w:tcPr>
            <w:tcW w:w="1701" w:type="dxa"/>
          </w:tcPr>
          <w:p w14:paraId="0ECC165F"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6</w:t>
            </w:r>
          </w:p>
        </w:tc>
        <w:tc>
          <w:tcPr>
            <w:tcW w:w="2410" w:type="dxa"/>
          </w:tcPr>
          <w:p w14:paraId="4682FA6D" w14:textId="77777777" w:rsidR="00EC5E8B" w:rsidRPr="00EC5E8B" w:rsidRDefault="00EC5E8B" w:rsidP="00EC5E8B">
            <w:pPr>
              <w:autoSpaceDE w:val="0"/>
              <w:autoSpaceDN w:val="0"/>
              <w:spacing w:after="0" w:line="168"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0,5</w:t>
            </w:r>
          </w:p>
        </w:tc>
        <w:tc>
          <w:tcPr>
            <w:tcW w:w="2126" w:type="dxa"/>
          </w:tcPr>
          <w:p w14:paraId="29CDFF1E" w14:textId="77777777" w:rsidR="00EC5E8B" w:rsidRPr="00EC5E8B" w:rsidRDefault="00EC5E8B" w:rsidP="00EC5E8B">
            <w:pPr>
              <w:autoSpaceDE w:val="0"/>
              <w:autoSpaceDN w:val="0"/>
              <w:spacing w:after="0" w:line="168"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5</w:t>
            </w:r>
          </w:p>
        </w:tc>
        <w:tc>
          <w:tcPr>
            <w:tcW w:w="2364" w:type="dxa"/>
          </w:tcPr>
          <w:p w14:paraId="5EC0DB5E"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7</w:t>
            </w:r>
          </w:p>
        </w:tc>
      </w:tr>
      <w:tr w:rsidR="00EC5E8B" w:rsidRPr="00EC5E8B" w14:paraId="268617DF" w14:textId="77777777" w:rsidTr="004B2D7E">
        <w:trPr>
          <w:cantSplit/>
          <w:trHeight w:val="144"/>
        </w:trPr>
        <w:tc>
          <w:tcPr>
            <w:tcW w:w="596" w:type="dxa"/>
          </w:tcPr>
          <w:p w14:paraId="21650C81"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9</w:t>
            </w:r>
          </w:p>
        </w:tc>
        <w:tc>
          <w:tcPr>
            <w:tcW w:w="1701" w:type="dxa"/>
          </w:tcPr>
          <w:p w14:paraId="3C9D76B2"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7</w:t>
            </w:r>
          </w:p>
        </w:tc>
        <w:tc>
          <w:tcPr>
            <w:tcW w:w="2410" w:type="dxa"/>
          </w:tcPr>
          <w:p w14:paraId="7FDF6F97" w14:textId="77777777" w:rsidR="00EC5E8B" w:rsidRPr="00EC5E8B" w:rsidRDefault="00EC5E8B" w:rsidP="00EC5E8B">
            <w:pPr>
              <w:autoSpaceDE w:val="0"/>
              <w:autoSpaceDN w:val="0"/>
              <w:spacing w:after="0" w:line="168"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0,5</w:t>
            </w:r>
          </w:p>
        </w:tc>
        <w:tc>
          <w:tcPr>
            <w:tcW w:w="2126" w:type="dxa"/>
          </w:tcPr>
          <w:p w14:paraId="39C8E765" w14:textId="77777777" w:rsidR="00EC5E8B" w:rsidRPr="00EC5E8B" w:rsidRDefault="00EC5E8B" w:rsidP="00EC5E8B">
            <w:pPr>
              <w:autoSpaceDE w:val="0"/>
              <w:autoSpaceDN w:val="0"/>
              <w:spacing w:after="0" w:line="168"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2</w:t>
            </w:r>
          </w:p>
        </w:tc>
        <w:tc>
          <w:tcPr>
            <w:tcW w:w="2364" w:type="dxa"/>
          </w:tcPr>
          <w:p w14:paraId="6B61EB20"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7</w:t>
            </w:r>
          </w:p>
        </w:tc>
      </w:tr>
      <w:tr w:rsidR="00EC5E8B" w:rsidRPr="00EC5E8B" w14:paraId="773D5EF4" w14:textId="77777777" w:rsidTr="004B2D7E">
        <w:trPr>
          <w:cantSplit/>
          <w:trHeight w:val="144"/>
        </w:trPr>
        <w:tc>
          <w:tcPr>
            <w:tcW w:w="596" w:type="dxa"/>
          </w:tcPr>
          <w:p w14:paraId="014E9990"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10</w:t>
            </w:r>
          </w:p>
        </w:tc>
        <w:tc>
          <w:tcPr>
            <w:tcW w:w="1701" w:type="dxa"/>
          </w:tcPr>
          <w:p w14:paraId="3F65CABB"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8</w:t>
            </w:r>
          </w:p>
        </w:tc>
        <w:tc>
          <w:tcPr>
            <w:tcW w:w="2410" w:type="dxa"/>
          </w:tcPr>
          <w:p w14:paraId="3F1F4239" w14:textId="77777777" w:rsidR="00EC5E8B" w:rsidRPr="00EC5E8B" w:rsidRDefault="00EC5E8B" w:rsidP="00EC5E8B">
            <w:pPr>
              <w:autoSpaceDE w:val="0"/>
              <w:autoSpaceDN w:val="0"/>
              <w:spacing w:after="0" w:line="168"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0,5</w:t>
            </w:r>
          </w:p>
        </w:tc>
        <w:tc>
          <w:tcPr>
            <w:tcW w:w="2126" w:type="dxa"/>
          </w:tcPr>
          <w:p w14:paraId="2D3C654B" w14:textId="77777777" w:rsidR="00EC5E8B" w:rsidRPr="00EC5E8B" w:rsidRDefault="00EC5E8B" w:rsidP="00EC5E8B">
            <w:pPr>
              <w:autoSpaceDE w:val="0"/>
              <w:autoSpaceDN w:val="0"/>
              <w:spacing w:after="0" w:line="168"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3</w:t>
            </w:r>
          </w:p>
        </w:tc>
        <w:tc>
          <w:tcPr>
            <w:tcW w:w="2364" w:type="dxa"/>
          </w:tcPr>
          <w:p w14:paraId="0106A6E5"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8</w:t>
            </w:r>
          </w:p>
        </w:tc>
      </w:tr>
      <w:tr w:rsidR="00EC5E8B" w:rsidRPr="00EC5E8B" w14:paraId="30DEB31A" w14:textId="77777777" w:rsidTr="004B2D7E">
        <w:trPr>
          <w:cantSplit/>
          <w:trHeight w:val="144"/>
        </w:trPr>
        <w:tc>
          <w:tcPr>
            <w:tcW w:w="596" w:type="dxa"/>
          </w:tcPr>
          <w:p w14:paraId="0870A697"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11</w:t>
            </w:r>
          </w:p>
        </w:tc>
        <w:tc>
          <w:tcPr>
            <w:tcW w:w="1701" w:type="dxa"/>
          </w:tcPr>
          <w:p w14:paraId="64B395BE"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4</w:t>
            </w:r>
          </w:p>
        </w:tc>
        <w:tc>
          <w:tcPr>
            <w:tcW w:w="2410" w:type="dxa"/>
          </w:tcPr>
          <w:p w14:paraId="58847E47" w14:textId="77777777" w:rsidR="00EC5E8B" w:rsidRPr="00EC5E8B" w:rsidRDefault="00EC5E8B" w:rsidP="00EC5E8B">
            <w:pPr>
              <w:autoSpaceDE w:val="0"/>
              <w:autoSpaceDN w:val="0"/>
              <w:spacing w:after="0" w:line="168"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0,5</w:t>
            </w:r>
          </w:p>
        </w:tc>
        <w:tc>
          <w:tcPr>
            <w:tcW w:w="2126" w:type="dxa"/>
          </w:tcPr>
          <w:p w14:paraId="6DED44FA" w14:textId="77777777" w:rsidR="00EC5E8B" w:rsidRPr="00EC5E8B" w:rsidRDefault="00EC5E8B" w:rsidP="00EC5E8B">
            <w:pPr>
              <w:autoSpaceDE w:val="0"/>
              <w:autoSpaceDN w:val="0"/>
              <w:spacing w:after="0" w:line="168"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4</w:t>
            </w:r>
          </w:p>
        </w:tc>
        <w:tc>
          <w:tcPr>
            <w:tcW w:w="2364" w:type="dxa"/>
          </w:tcPr>
          <w:p w14:paraId="427C2D32"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9</w:t>
            </w:r>
          </w:p>
        </w:tc>
      </w:tr>
      <w:tr w:rsidR="00EC5E8B" w:rsidRPr="00EC5E8B" w14:paraId="192D25AC" w14:textId="77777777" w:rsidTr="004B2D7E">
        <w:trPr>
          <w:cantSplit/>
          <w:trHeight w:val="144"/>
        </w:trPr>
        <w:tc>
          <w:tcPr>
            <w:tcW w:w="596" w:type="dxa"/>
          </w:tcPr>
          <w:p w14:paraId="6A89C169"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12</w:t>
            </w:r>
          </w:p>
        </w:tc>
        <w:tc>
          <w:tcPr>
            <w:tcW w:w="1701" w:type="dxa"/>
          </w:tcPr>
          <w:p w14:paraId="41CDD899"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5</w:t>
            </w:r>
          </w:p>
        </w:tc>
        <w:tc>
          <w:tcPr>
            <w:tcW w:w="2410" w:type="dxa"/>
          </w:tcPr>
          <w:p w14:paraId="10FB3E4D" w14:textId="77777777" w:rsidR="00EC5E8B" w:rsidRPr="00EC5E8B" w:rsidRDefault="00EC5E8B" w:rsidP="00EC5E8B">
            <w:pPr>
              <w:autoSpaceDE w:val="0"/>
              <w:autoSpaceDN w:val="0"/>
              <w:spacing w:after="0" w:line="168"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0,5</w:t>
            </w:r>
          </w:p>
        </w:tc>
        <w:tc>
          <w:tcPr>
            <w:tcW w:w="2126" w:type="dxa"/>
          </w:tcPr>
          <w:p w14:paraId="1191C5D9" w14:textId="77777777" w:rsidR="00EC5E8B" w:rsidRPr="00EC5E8B" w:rsidRDefault="00EC5E8B" w:rsidP="00EC5E8B">
            <w:pPr>
              <w:autoSpaceDE w:val="0"/>
              <w:autoSpaceDN w:val="0"/>
              <w:spacing w:after="0" w:line="168"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5</w:t>
            </w:r>
          </w:p>
        </w:tc>
        <w:tc>
          <w:tcPr>
            <w:tcW w:w="2364" w:type="dxa"/>
          </w:tcPr>
          <w:p w14:paraId="205FE050"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EC5E8B">
              <w:rPr>
                <w:rFonts w:ascii="Times New Roman" w:eastAsia="Times New Roman" w:hAnsi="Times New Roman" w:cs="Times New Roman"/>
                <w:bCs/>
                <w:sz w:val="24"/>
                <w:szCs w:val="24"/>
                <w:lang w:val="ru-RU" w:eastAsia="ru-RU"/>
              </w:rPr>
              <w:t>10</w:t>
            </w:r>
          </w:p>
        </w:tc>
      </w:tr>
      <w:tr w:rsidR="00EC5E8B" w:rsidRPr="00EC5E8B" w14:paraId="6683C17B" w14:textId="77777777" w:rsidTr="004B2D7E">
        <w:trPr>
          <w:trHeight w:val="250"/>
        </w:trPr>
        <w:tc>
          <w:tcPr>
            <w:tcW w:w="596" w:type="dxa"/>
          </w:tcPr>
          <w:p w14:paraId="740AEB55"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kk-KZ" w:eastAsia="ru-RU"/>
              </w:rPr>
            </w:pPr>
            <w:r w:rsidRPr="00EC5E8B">
              <w:rPr>
                <w:rFonts w:ascii="Times New Roman" w:eastAsia="Times New Roman" w:hAnsi="Times New Roman" w:cs="Times New Roman"/>
                <w:bCs/>
                <w:sz w:val="24"/>
                <w:szCs w:val="24"/>
                <w:lang w:val="kk-KZ" w:eastAsia="ru-RU"/>
              </w:rPr>
              <w:t>13</w:t>
            </w:r>
          </w:p>
        </w:tc>
        <w:tc>
          <w:tcPr>
            <w:tcW w:w="1701" w:type="dxa"/>
          </w:tcPr>
          <w:p w14:paraId="61F31064"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en-US" w:eastAsia="ru-RU"/>
              </w:rPr>
            </w:pPr>
            <w:r w:rsidRPr="00EC5E8B">
              <w:rPr>
                <w:rFonts w:ascii="Times New Roman" w:eastAsia="Times New Roman" w:hAnsi="Times New Roman" w:cs="Times New Roman"/>
                <w:bCs/>
                <w:sz w:val="24"/>
                <w:szCs w:val="24"/>
                <w:lang w:val="en-US" w:eastAsia="ru-RU"/>
              </w:rPr>
              <w:t>6</w:t>
            </w:r>
          </w:p>
        </w:tc>
        <w:tc>
          <w:tcPr>
            <w:tcW w:w="2410" w:type="dxa"/>
          </w:tcPr>
          <w:p w14:paraId="44C8B78D"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en-US" w:eastAsia="ru-RU"/>
              </w:rPr>
            </w:pPr>
            <w:r w:rsidRPr="00EC5E8B">
              <w:rPr>
                <w:rFonts w:ascii="Times New Roman" w:eastAsia="Times New Roman" w:hAnsi="Times New Roman" w:cs="Times New Roman"/>
                <w:bCs/>
                <w:sz w:val="24"/>
                <w:szCs w:val="24"/>
                <w:lang w:val="en-US" w:eastAsia="ru-RU"/>
              </w:rPr>
              <w:t>0.5</w:t>
            </w:r>
          </w:p>
        </w:tc>
        <w:tc>
          <w:tcPr>
            <w:tcW w:w="2126" w:type="dxa"/>
          </w:tcPr>
          <w:p w14:paraId="6336734A"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en-US" w:eastAsia="ru-RU"/>
              </w:rPr>
            </w:pPr>
            <w:r w:rsidRPr="00EC5E8B">
              <w:rPr>
                <w:rFonts w:ascii="Times New Roman" w:eastAsia="Times New Roman" w:hAnsi="Times New Roman" w:cs="Times New Roman"/>
                <w:bCs/>
                <w:sz w:val="24"/>
                <w:szCs w:val="24"/>
                <w:lang w:val="en-US" w:eastAsia="ru-RU"/>
              </w:rPr>
              <w:t>2</w:t>
            </w:r>
          </w:p>
        </w:tc>
        <w:tc>
          <w:tcPr>
            <w:tcW w:w="2364" w:type="dxa"/>
          </w:tcPr>
          <w:p w14:paraId="3AF1BA45" w14:textId="77777777" w:rsidR="00EC5E8B" w:rsidRPr="00EC5E8B" w:rsidRDefault="00EC5E8B" w:rsidP="00EC5E8B">
            <w:pPr>
              <w:autoSpaceDE w:val="0"/>
              <w:autoSpaceDN w:val="0"/>
              <w:spacing w:after="0" w:line="240" w:lineRule="auto"/>
              <w:jc w:val="center"/>
              <w:rPr>
                <w:rFonts w:ascii="Times New Roman" w:eastAsia="Times New Roman" w:hAnsi="Times New Roman" w:cs="Times New Roman"/>
                <w:bCs/>
                <w:sz w:val="24"/>
                <w:szCs w:val="24"/>
                <w:lang w:val="en-US" w:eastAsia="ru-RU"/>
              </w:rPr>
            </w:pPr>
            <w:r w:rsidRPr="00EC5E8B">
              <w:rPr>
                <w:rFonts w:ascii="Times New Roman" w:eastAsia="Times New Roman" w:hAnsi="Times New Roman" w:cs="Times New Roman"/>
                <w:bCs/>
                <w:sz w:val="24"/>
                <w:szCs w:val="24"/>
                <w:lang w:val="en-US" w:eastAsia="ru-RU"/>
              </w:rPr>
              <w:t>10</w:t>
            </w:r>
          </w:p>
        </w:tc>
      </w:tr>
    </w:tbl>
    <w:p w14:paraId="67A27268" w14:textId="77777777" w:rsidR="00EC5E8B" w:rsidRPr="00EC5E8B" w:rsidRDefault="00EC5E8B" w:rsidP="00EC5E8B">
      <w:pPr>
        <w:spacing w:after="0" w:line="240" w:lineRule="auto"/>
        <w:ind w:firstLine="709"/>
        <w:jc w:val="both"/>
        <w:rPr>
          <w:rFonts w:ascii="Times New Roman" w:eastAsia="MS Mincho" w:hAnsi="Times New Roman" w:cs="Times New Roman"/>
          <w:bCs/>
          <w:sz w:val="28"/>
          <w:szCs w:val="20"/>
          <w:lang w:val="ru-RU" w:eastAsia="ru-RU"/>
        </w:rPr>
      </w:pPr>
    </w:p>
    <w:p w14:paraId="5E0C011B" w14:textId="77777777" w:rsidR="00EC5E8B" w:rsidRPr="00EC5E8B" w:rsidRDefault="00EC5E8B" w:rsidP="00EC5E8B">
      <w:pPr>
        <w:spacing w:after="0" w:line="240" w:lineRule="auto"/>
        <w:ind w:firstLine="709"/>
        <w:jc w:val="both"/>
        <w:rPr>
          <w:rFonts w:ascii="Times New Roman" w:eastAsia="MS Mincho" w:hAnsi="Times New Roman" w:cs="Times New Roman"/>
          <w:bCs/>
          <w:sz w:val="28"/>
          <w:szCs w:val="20"/>
          <w:lang w:val="ru-RU" w:eastAsia="ru-RU"/>
        </w:rPr>
      </w:pPr>
      <w:r w:rsidRPr="00EC5E8B">
        <w:rPr>
          <w:rFonts w:ascii="Times New Roman" w:eastAsia="MS Mincho" w:hAnsi="Times New Roman" w:cs="Times New Roman"/>
          <w:bCs/>
          <w:sz w:val="28"/>
          <w:szCs w:val="20"/>
          <w:lang w:val="ru-RU" w:eastAsia="ru-RU"/>
        </w:rPr>
        <w:t xml:space="preserve">Постоянная нагрузка определяется </w:t>
      </w:r>
      <w:r w:rsidRPr="00EC5E8B">
        <w:rPr>
          <w:rFonts w:ascii="Times New Roman" w:eastAsia="MS Mincho" w:hAnsi="Times New Roman" w:cs="Times New Roman"/>
          <w:bCs/>
          <w:sz w:val="28"/>
          <w:szCs w:val="20"/>
          <w:u w:val="single"/>
          <w:lang w:val="ru-RU" w:eastAsia="ru-RU"/>
        </w:rPr>
        <w:t>в табличной форме (таблица 2.3.5)</w:t>
      </w:r>
      <w:r w:rsidRPr="00EC5E8B">
        <w:rPr>
          <w:rFonts w:ascii="Times New Roman" w:eastAsia="MS Mincho" w:hAnsi="Times New Roman" w:cs="Times New Roman"/>
          <w:bCs/>
          <w:sz w:val="28"/>
          <w:szCs w:val="20"/>
          <w:lang w:val="ru-RU" w:eastAsia="ru-RU"/>
        </w:rPr>
        <w:t xml:space="preserve">. </w:t>
      </w:r>
    </w:p>
    <w:p w14:paraId="0D935648" w14:textId="77777777" w:rsidR="00EC5E8B" w:rsidRPr="00EC5E8B" w:rsidRDefault="00EC5E8B" w:rsidP="00EC5E8B">
      <w:pPr>
        <w:spacing w:after="0" w:line="240" w:lineRule="auto"/>
        <w:ind w:firstLine="709"/>
        <w:jc w:val="both"/>
        <w:rPr>
          <w:rFonts w:ascii="Times New Roman" w:eastAsia="MS Mincho" w:hAnsi="Times New Roman" w:cs="Times New Roman"/>
          <w:bCs/>
          <w:sz w:val="28"/>
          <w:szCs w:val="20"/>
          <w:lang w:val="ru-RU" w:eastAsia="ru-RU"/>
        </w:rPr>
      </w:pPr>
      <w:r w:rsidRPr="00EC5E8B">
        <w:rPr>
          <w:rFonts w:ascii="Times New Roman" w:eastAsia="MS Mincho" w:hAnsi="Times New Roman" w:cs="Times New Roman"/>
          <w:bCs/>
          <w:sz w:val="28"/>
          <w:szCs w:val="20"/>
          <w:lang w:val="ru-RU" w:eastAsia="ru-RU"/>
        </w:rPr>
        <w:t xml:space="preserve">Для расчета по двум группам предельных состояний необходимо определить </w:t>
      </w:r>
      <w:r w:rsidRPr="00EC5E8B">
        <w:rPr>
          <w:rFonts w:ascii="Times New Roman" w:eastAsia="MS Mincho" w:hAnsi="Times New Roman" w:cs="Times New Roman"/>
          <w:b/>
          <w:sz w:val="28"/>
          <w:szCs w:val="20"/>
          <w:lang w:val="ru-RU" w:eastAsia="ru-RU"/>
        </w:rPr>
        <w:t xml:space="preserve">нормативную </w:t>
      </w:r>
      <w:r w:rsidRPr="00EC5E8B">
        <w:rPr>
          <w:rFonts w:ascii="Times New Roman" w:eastAsia="MS Mincho" w:hAnsi="Times New Roman" w:cs="Times New Roman"/>
          <w:b/>
          <w:i/>
          <w:iCs/>
          <w:sz w:val="28"/>
          <w:szCs w:val="20"/>
          <w:lang w:val="ru-RU" w:eastAsia="ru-RU"/>
        </w:rPr>
        <w:t>q</w:t>
      </w:r>
      <w:r w:rsidRPr="00EC5E8B">
        <w:rPr>
          <w:rFonts w:ascii="Times New Roman" w:eastAsia="MS Mincho" w:hAnsi="Times New Roman" w:cs="Times New Roman"/>
          <w:b/>
          <w:i/>
          <w:iCs/>
          <w:sz w:val="28"/>
          <w:szCs w:val="20"/>
          <w:vertAlign w:val="subscript"/>
          <w:lang w:val="ru-RU" w:eastAsia="ru-RU"/>
        </w:rPr>
        <w:t>н</w:t>
      </w:r>
      <w:r w:rsidRPr="00EC5E8B">
        <w:rPr>
          <w:rFonts w:ascii="Times New Roman" w:eastAsia="MS Mincho" w:hAnsi="Times New Roman" w:cs="Times New Roman"/>
          <w:bCs/>
          <w:sz w:val="28"/>
          <w:szCs w:val="20"/>
          <w:lang w:val="ru-RU" w:eastAsia="ru-RU"/>
        </w:rPr>
        <w:t xml:space="preserve"> и </w:t>
      </w:r>
      <w:r w:rsidRPr="00EC5E8B">
        <w:rPr>
          <w:rFonts w:ascii="Times New Roman" w:eastAsia="MS Mincho" w:hAnsi="Times New Roman" w:cs="Times New Roman"/>
          <w:b/>
          <w:sz w:val="28"/>
          <w:szCs w:val="20"/>
          <w:lang w:val="ru-RU" w:eastAsia="ru-RU"/>
        </w:rPr>
        <w:t xml:space="preserve">расчетную нагрузку </w:t>
      </w:r>
      <w:r w:rsidRPr="00EC5E8B">
        <w:rPr>
          <w:rFonts w:ascii="Times New Roman" w:eastAsia="MS Mincho" w:hAnsi="Times New Roman" w:cs="Times New Roman"/>
          <w:b/>
          <w:i/>
          <w:iCs/>
          <w:sz w:val="28"/>
          <w:szCs w:val="20"/>
          <w:lang w:val="ru-RU" w:eastAsia="ru-RU"/>
        </w:rPr>
        <w:t>q</w:t>
      </w:r>
      <w:r w:rsidRPr="00EC5E8B">
        <w:rPr>
          <w:rFonts w:ascii="Times New Roman" w:eastAsia="MS Mincho" w:hAnsi="Times New Roman" w:cs="Times New Roman"/>
          <w:bCs/>
          <w:sz w:val="28"/>
          <w:szCs w:val="20"/>
          <w:lang w:val="ru-RU" w:eastAsia="ru-RU"/>
        </w:rPr>
        <w:t>.</w:t>
      </w:r>
    </w:p>
    <w:p w14:paraId="6861CA17" w14:textId="77777777" w:rsidR="00EC5E8B" w:rsidRPr="00EC5E8B" w:rsidRDefault="00EC5E8B" w:rsidP="00EC5E8B">
      <w:pPr>
        <w:spacing w:after="0" w:line="240" w:lineRule="auto"/>
        <w:ind w:firstLine="567"/>
        <w:jc w:val="both"/>
        <w:rPr>
          <w:rFonts w:ascii="Times New Roman" w:eastAsia="Times New Roman" w:hAnsi="Times New Roman" w:cs="Times New Roman"/>
          <w:sz w:val="28"/>
          <w:szCs w:val="28"/>
          <w:vertAlign w:val="subscript"/>
          <w:lang w:val="ru-RU" w:eastAsia="ru-RU"/>
        </w:rPr>
      </w:pPr>
      <w:r w:rsidRPr="00EC5E8B">
        <w:rPr>
          <w:rFonts w:ascii="Times New Roman" w:eastAsia="Times New Roman" w:hAnsi="Times New Roman" w:cs="Times New Roman"/>
          <w:sz w:val="28"/>
          <w:szCs w:val="28"/>
          <w:lang w:val="ru-RU" w:eastAsia="ru-RU"/>
        </w:rPr>
        <w:t>Нормативная нагрузка от каждого слоя мостового полотна (покрытия, защитного слоя, гидроизоляции и выравнивающего слоя) определяется по формуле:</w:t>
      </w:r>
    </w:p>
    <w:p w14:paraId="0A92CE91" w14:textId="77777777" w:rsidR="00EC5E8B" w:rsidRPr="00EC5E8B" w:rsidRDefault="00EC5E8B" w:rsidP="00EC5E8B">
      <w:pPr>
        <w:spacing w:after="0" w:line="240" w:lineRule="auto"/>
        <w:ind w:firstLine="567"/>
        <w:jc w:val="center"/>
        <w:rPr>
          <w:rFonts w:ascii="Times New Roman" w:eastAsia="Times New Roman" w:hAnsi="Times New Roman" w:cs="Times New Roman"/>
          <w:i/>
          <w:iCs/>
          <w:sz w:val="32"/>
          <w:szCs w:val="32"/>
          <w:lang w:val="ru-RU" w:eastAsia="ru-RU"/>
        </w:rPr>
      </w:pPr>
      <w:r w:rsidRPr="00EC5E8B">
        <w:rPr>
          <w:rFonts w:ascii="Times New Roman" w:eastAsia="Times New Roman" w:hAnsi="Times New Roman" w:cs="Times New Roman"/>
          <w:i/>
          <w:iCs/>
          <w:sz w:val="32"/>
          <w:szCs w:val="32"/>
          <w:lang w:val="en-US" w:eastAsia="ru-RU"/>
        </w:rPr>
        <w:t>q</w:t>
      </w:r>
      <w:r w:rsidRPr="00EC5E8B">
        <w:rPr>
          <w:rFonts w:ascii="Times New Roman" w:eastAsia="Times New Roman" w:hAnsi="Times New Roman" w:cs="Times New Roman"/>
          <w:i/>
          <w:iCs/>
          <w:sz w:val="32"/>
          <w:szCs w:val="32"/>
          <w:vertAlign w:val="subscript"/>
          <w:lang w:val="ru-RU" w:eastAsia="ru-RU"/>
        </w:rPr>
        <w:t xml:space="preserve">н </w:t>
      </w:r>
      <w:r w:rsidRPr="00EC5E8B">
        <w:rPr>
          <w:rFonts w:ascii="Times New Roman" w:eastAsia="Times New Roman" w:hAnsi="Times New Roman" w:cs="Times New Roman"/>
          <w:i/>
          <w:iCs/>
          <w:sz w:val="32"/>
          <w:szCs w:val="32"/>
          <w:lang w:val="ru-RU" w:eastAsia="ru-RU"/>
        </w:rPr>
        <w:t>=</w:t>
      </w:r>
      <w:r w:rsidRPr="00EC5E8B">
        <w:rPr>
          <w:rFonts w:ascii="Times New Roman" w:eastAsia="Times New Roman" w:hAnsi="Times New Roman" w:cs="Times New Roman"/>
          <w:i/>
          <w:iCs/>
          <w:sz w:val="32"/>
          <w:szCs w:val="32"/>
          <w:lang w:val="en-US" w:eastAsia="ru-RU"/>
        </w:rPr>
        <w:sym w:font="Symbol" w:char="F064"/>
      </w:r>
      <w:r w:rsidRPr="00EC5E8B">
        <w:rPr>
          <w:rFonts w:ascii="Times New Roman" w:eastAsia="Times New Roman" w:hAnsi="Times New Roman" w:cs="Times New Roman"/>
          <w:i/>
          <w:iCs/>
          <w:sz w:val="32"/>
          <w:szCs w:val="32"/>
          <w:vertAlign w:val="subscript"/>
          <w:lang w:val="en-US" w:eastAsia="ru-RU"/>
        </w:rPr>
        <w:t>i</w:t>
      </w:r>
      <w:r w:rsidRPr="00EC5E8B">
        <w:rPr>
          <w:rFonts w:ascii="Times New Roman" w:eastAsia="Times New Roman" w:hAnsi="Times New Roman" w:cs="Times New Roman"/>
          <w:i/>
          <w:iCs/>
          <w:sz w:val="32"/>
          <w:szCs w:val="32"/>
          <w:lang w:val="en-US" w:eastAsia="ru-RU"/>
        </w:rPr>
        <w:sym w:font="Technic" w:char="F0B7"/>
      </w:r>
      <w:r w:rsidRPr="00EC5E8B">
        <w:rPr>
          <w:rFonts w:ascii="Times New Roman" w:eastAsia="Times New Roman" w:hAnsi="Times New Roman" w:cs="Times New Roman"/>
          <w:i/>
          <w:iCs/>
          <w:sz w:val="32"/>
          <w:szCs w:val="32"/>
          <w:lang w:val="en-US" w:eastAsia="ru-RU"/>
        </w:rPr>
        <w:t>d</w:t>
      </w:r>
      <w:r w:rsidRPr="00EC5E8B">
        <w:rPr>
          <w:rFonts w:ascii="Times New Roman" w:eastAsia="Times New Roman" w:hAnsi="Times New Roman" w:cs="Times New Roman"/>
          <w:i/>
          <w:iCs/>
          <w:sz w:val="32"/>
          <w:szCs w:val="32"/>
          <w:lang w:val="en-US" w:eastAsia="ru-RU"/>
        </w:rPr>
        <w:sym w:font="Technic" w:char="F0B7"/>
      </w:r>
      <w:r w:rsidRPr="00EC5E8B">
        <w:rPr>
          <w:rFonts w:ascii="Times New Roman" w:eastAsia="Times New Roman" w:hAnsi="Times New Roman" w:cs="Times New Roman"/>
          <w:i/>
          <w:iCs/>
          <w:sz w:val="32"/>
          <w:szCs w:val="32"/>
          <w:lang w:val="en-US" w:eastAsia="ru-RU"/>
        </w:rPr>
        <w:sym w:font="Symbol" w:char="F072"/>
      </w:r>
      <w:proofErr w:type="gramStart"/>
      <w:r w:rsidRPr="00EC5E8B">
        <w:rPr>
          <w:rFonts w:ascii="Times New Roman" w:eastAsia="Times New Roman" w:hAnsi="Times New Roman" w:cs="Times New Roman"/>
          <w:i/>
          <w:iCs/>
          <w:sz w:val="32"/>
          <w:szCs w:val="32"/>
          <w:vertAlign w:val="subscript"/>
          <w:lang w:val="en-US" w:eastAsia="ru-RU"/>
        </w:rPr>
        <w:t>i</w:t>
      </w:r>
      <w:r w:rsidRPr="00EC5E8B">
        <w:rPr>
          <w:rFonts w:ascii="Times New Roman" w:eastAsia="Times New Roman" w:hAnsi="Times New Roman" w:cs="Times New Roman"/>
          <w:i/>
          <w:iCs/>
          <w:sz w:val="32"/>
          <w:szCs w:val="32"/>
          <w:lang w:val="ru-RU" w:eastAsia="ru-RU"/>
        </w:rPr>
        <w:t xml:space="preserve"> ,</w:t>
      </w:r>
      <w:proofErr w:type="gramEnd"/>
    </w:p>
    <w:p w14:paraId="3D0B4DF8" w14:textId="77777777" w:rsidR="00EC5E8B" w:rsidRPr="00EC5E8B" w:rsidRDefault="00EC5E8B" w:rsidP="00EC5E8B">
      <w:pPr>
        <w:spacing w:after="0" w:line="240" w:lineRule="auto"/>
        <w:ind w:firstLine="567"/>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 xml:space="preserve">где </w:t>
      </w:r>
      <w:r w:rsidRPr="00EC5E8B">
        <w:rPr>
          <w:rFonts w:ascii="Times New Roman" w:eastAsia="Times New Roman" w:hAnsi="Times New Roman" w:cs="Times New Roman"/>
          <w:i/>
          <w:iCs/>
          <w:sz w:val="32"/>
          <w:szCs w:val="32"/>
          <w:lang w:val="en-US" w:eastAsia="ru-RU"/>
        </w:rPr>
        <w:sym w:font="Symbol" w:char="F064"/>
      </w:r>
      <w:proofErr w:type="gramStart"/>
      <w:r w:rsidRPr="00EC5E8B">
        <w:rPr>
          <w:rFonts w:ascii="Times New Roman" w:eastAsia="Times New Roman" w:hAnsi="Times New Roman" w:cs="Times New Roman"/>
          <w:i/>
          <w:iCs/>
          <w:sz w:val="32"/>
          <w:szCs w:val="32"/>
          <w:vertAlign w:val="subscript"/>
          <w:lang w:val="en-US" w:eastAsia="ru-RU"/>
        </w:rPr>
        <w:t>i</w:t>
      </w:r>
      <w:r w:rsidRPr="00EC5E8B">
        <w:rPr>
          <w:rFonts w:ascii="Times New Roman" w:eastAsia="Times New Roman" w:hAnsi="Times New Roman" w:cs="Times New Roman"/>
          <w:i/>
          <w:iCs/>
          <w:sz w:val="32"/>
          <w:szCs w:val="32"/>
          <w:lang w:val="ru-RU" w:eastAsia="ru-RU"/>
        </w:rPr>
        <w:t xml:space="preserve"> ,</w:t>
      </w:r>
      <w:proofErr w:type="gramEnd"/>
      <w:r w:rsidRPr="00EC5E8B">
        <w:rPr>
          <w:rFonts w:ascii="Times New Roman" w:eastAsia="Times New Roman" w:hAnsi="Times New Roman" w:cs="Times New Roman"/>
          <w:i/>
          <w:iCs/>
          <w:sz w:val="32"/>
          <w:szCs w:val="32"/>
          <w:lang w:val="ru-RU" w:eastAsia="ru-RU"/>
        </w:rPr>
        <w:t xml:space="preserve"> </w:t>
      </w:r>
      <w:r w:rsidRPr="00EC5E8B">
        <w:rPr>
          <w:rFonts w:ascii="Times New Roman" w:eastAsia="Times New Roman" w:hAnsi="Times New Roman" w:cs="Times New Roman"/>
          <w:i/>
          <w:iCs/>
          <w:sz w:val="32"/>
          <w:szCs w:val="32"/>
          <w:lang w:val="en-US" w:eastAsia="ru-RU"/>
        </w:rPr>
        <w:sym w:font="Symbol" w:char="F072"/>
      </w:r>
      <w:r w:rsidRPr="00EC5E8B">
        <w:rPr>
          <w:rFonts w:ascii="Times New Roman" w:eastAsia="Times New Roman" w:hAnsi="Times New Roman" w:cs="Times New Roman"/>
          <w:i/>
          <w:iCs/>
          <w:sz w:val="32"/>
          <w:szCs w:val="32"/>
          <w:vertAlign w:val="subscript"/>
          <w:lang w:val="en-US" w:eastAsia="ru-RU"/>
        </w:rPr>
        <w:t>i</w:t>
      </w:r>
      <w:r w:rsidRPr="00EC5E8B">
        <w:rPr>
          <w:rFonts w:ascii="Times New Roman" w:eastAsia="Times New Roman" w:hAnsi="Times New Roman" w:cs="Times New Roman"/>
          <w:sz w:val="32"/>
          <w:szCs w:val="32"/>
          <w:lang w:val="ru-RU" w:eastAsia="ru-RU"/>
        </w:rPr>
        <w:t xml:space="preserve"> – </w:t>
      </w:r>
      <w:r w:rsidRPr="00EC5E8B">
        <w:rPr>
          <w:rFonts w:ascii="Times New Roman" w:eastAsia="Times New Roman" w:hAnsi="Times New Roman" w:cs="Times New Roman"/>
          <w:sz w:val="28"/>
          <w:szCs w:val="28"/>
          <w:lang w:val="ru-RU" w:eastAsia="ru-RU"/>
        </w:rPr>
        <w:t xml:space="preserve">соответственно толщина и плотность </w:t>
      </w:r>
      <w:r w:rsidRPr="00EC5E8B">
        <w:rPr>
          <w:rFonts w:ascii="Times New Roman" w:eastAsia="Times New Roman" w:hAnsi="Times New Roman" w:cs="Times New Roman"/>
          <w:i/>
          <w:iCs/>
          <w:sz w:val="28"/>
          <w:szCs w:val="28"/>
          <w:lang w:val="en-US" w:eastAsia="ru-RU"/>
        </w:rPr>
        <w:t>i</w:t>
      </w:r>
      <w:r w:rsidRPr="00EC5E8B">
        <w:rPr>
          <w:rFonts w:ascii="Times New Roman" w:eastAsia="Times New Roman" w:hAnsi="Times New Roman" w:cs="Times New Roman"/>
          <w:sz w:val="28"/>
          <w:szCs w:val="28"/>
          <w:lang w:val="ru-RU" w:eastAsia="ru-RU"/>
        </w:rPr>
        <w:t xml:space="preserve"> –го слоя, </w:t>
      </w:r>
      <w:r w:rsidRPr="00EC5E8B">
        <w:rPr>
          <w:rFonts w:ascii="Times New Roman" w:eastAsia="Times New Roman" w:hAnsi="Times New Roman" w:cs="Times New Roman"/>
          <w:i/>
          <w:iCs/>
          <w:sz w:val="28"/>
          <w:szCs w:val="28"/>
          <w:lang w:val="en-US" w:eastAsia="ru-RU"/>
        </w:rPr>
        <w:t>d</w:t>
      </w:r>
      <w:r w:rsidRPr="00EC5E8B">
        <w:rPr>
          <w:rFonts w:ascii="Times New Roman" w:eastAsia="Times New Roman" w:hAnsi="Times New Roman" w:cs="Times New Roman"/>
          <w:sz w:val="28"/>
          <w:szCs w:val="28"/>
          <w:lang w:val="ru-RU" w:eastAsia="ru-RU"/>
        </w:rPr>
        <w:t xml:space="preserve"> – расстояние между осями балок.</w:t>
      </w:r>
    </w:p>
    <w:p w14:paraId="75BAECE5" w14:textId="77777777" w:rsidR="00EC5E8B" w:rsidRPr="00EC5E8B" w:rsidRDefault="00EC5E8B" w:rsidP="00EC5E8B">
      <w:pPr>
        <w:spacing w:after="0" w:line="240" w:lineRule="auto"/>
        <w:ind w:firstLine="567"/>
        <w:jc w:val="both"/>
        <w:rPr>
          <w:rFonts w:ascii="Times New Roman" w:eastAsia="Times New Roman" w:hAnsi="Times New Roman" w:cs="Times New Roman"/>
          <w:sz w:val="28"/>
          <w:szCs w:val="28"/>
          <w:vertAlign w:val="subscript"/>
          <w:lang w:val="ru-RU" w:eastAsia="ru-RU"/>
        </w:rPr>
      </w:pPr>
      <w:r w:rsidRPr="00EC5E8B">
        <w:rPr>
          <w:rFonts w:ascii="Times New Roman" w:eastAsia="Times New Roman" w:hAnsi="Times New Roman" w:cs="Times New Roman"/>
          <w:sz w:val="28"/>
          <w:szCs w:val="28"/>
          <w:lang w:val="ru-RU" w:eastAsia="ru-RU"/>
        </w:rPr>
        <w:t>Нормативная нагрузка от веса балки определяется по формуле</w:t>
      </w:r>
    </w:p>
    <w:p w14:paraId="1F1F0A2D" w14:textId="77777777" w:rsidR="00EC5E8B" w:rsidRPr="00EC5E8B" w:rsidRDefault="00EC5E8B" w:rsidP="00EC5E8B">
      <w:pPr>
        <w:spacing w:after="0" w:line="240" w:lineRule="auto"/>
        <w:ind w:firstLine="567"/>
        <w:rPr>
          <w:rFonts w:ascii="Times New Roman" w:eastAsia="Times New Roman" w:hAnsi="Times New Roman" w:cs="Times New Roman"/>
          <w:sz w:val="28"/>
          <w:szCs w:val="28"/>
          <w:lang w:val="ru-RU" w:eastAsia="ru-RU"/>
        </w:rPr>
      </w:pPr>
    </w:p>
    <w:p w14:paraId="04D612EE" w14:textId="77777777" w:rsidR="00EC5E8B" w:rsidRPr="00EC5E8B" w:rsidRDefault="00EC5E8B" w:rsidP="00EC5E8B">
      <w:pPr>
        <w:spacing w:after="0" w:line="240" w:lineRule="auto"/>
        <w:ind w:firstLine="567"/>
        <w:jc w:val="center"/>
        <w:rPr>
          <w:rFonts w:ascii="Times New Roman" w:eastAsia="Times New Roman" w:hAnsi="Times New Roman" w:cs="Times New Roman"/>
          <w:i/>
          <w:iCs/>
          <w:sz w:val="28"/>
          <w:szCs w:val="28"/>
          <w:lang w:val="ru-RU" w:eastAsia="ru-RU"/>
        </w:rPr>
      </w:pPr>
      <w:r w:rsidRPr="00EC5E8B">
        <w:rPr>
          <w:rFonts w:ascii="Times New Roman" w:eastAsia="Times New Roman" w:hAnsi="Times New Roman" w:cs="Times New Roman"/>
          <w:i/>
          <w:iCs/>
          <w:sz w:val="28"/>
          <w:szCs w:val="28"/>
          <w:lang w:val="en-US" w:eastAsia="ru-RU"/>
        </w:rPr>
        <w:t>Q</w:t>
      </w:r>
      <w:proofErr w:type="gramStart"/>
      <w:r w:rsidRPr="00EC5E8B">
        <w:rPr>
          <w:rFonts w:ascii="Times New Roman" w:eastAsia="Times New Roman" w:hAnsi="Times New Roman" w:cs="Times New Roman"/>
          <w:i/>
          <w:iCs/>
          <w:sz w:val="28"/>
          <w:szCs w:val="28"/>
          <w:vertAlign w:val="subscript"/>
          <w:lang w:val="ru-RU" w:eastAsia="ru-RU"/>
        </w:rPr>
        <w:t xml:space="preserve">б </w:t>
      </w:r>
      <w:r w:rsidRPr="00EC5E8B">
        <w:rPr>
          <w:rFonts w:ascii="Times New Roman" w:eastAsia="Times New Roman" w:hAnsi="Times New Roman" w:cs="Times New Roman"/>
          <w:i/>
          <w:iCs/>
          <w:sz w:val="28"/>
          <w:szCs w:val="28"/>
          <w:lang w:val="ru-RU" w:eastAsia="ru-RU"/>
        </w:rPr>
        <w:t xml:space="preserve"> =</w:t>
      </w:r>
      <w:proofErr w:type="gramEnd"/>
      <w:r w:rsidRPr="00EC5E8B">
        <w:rPr>
          <w:rFonts w:ascii="Times New Roman" w:eastAsia="Times New Roman" w:hAnsi="Times New Roman" w:cs="Times New Roman"/>
          <w:i/>
          <w:iCs/>
          <w:sz w:val="28"/>
          <w:szCs w:val="28"/>
          <w:lang w:val="ru-RU" w:eastAsia="ru-RU"/>
        </w:rPr>
        <w:t xml:space="preserve"> А</w:t>
      </w:r>
      <w:r w:rsidRPr="00EC5E8B">
        <w:rPr>
          <w:rFonts w:ascii="Times New Roman" w:eastAsia="Times New Roman" w:hAnsi="Times New Roman" w:cs="Times New Roman"/>
          <w:i/>
          <w:iCs/>
          <w:sz w:val="28"/>
          <w:szCs w:val="28"/>
          <w:vertAlign w:val="subscript"/>
          <w:lang w:val="ru-RU" w:eastAsia="ru-RU"/>
        </w:rPr>
        <w:t>б</w:t>
      </w:r>
      <w:r w:rsidRPr="00EC5E8B">
        <w:rPr>
          <w:rFonts w:ascii="Times New Roman" w:eastAsia="Times New Roman" w:hAnsi="Times New Roman" w:cs="Times New Roman"/>
          <w:i/>
          <w:iCs/>
          <w:sz w:val="28"/>
          <w:szCs w:val="28"/>
          <w:lang w:val="en-US" w:eastAsia="ru-RU"/>
        </w:rPr>
        <w:sym w:font="Technic" w:char="F0B7"/>
      </w:r>
      <w:r w:rsidRPr="00EC5E8B">
        <w:rPr>
          <w:rFonts w:ascii="Times New Roman" w:eastAsia="Times New Roman" w:hAnsi="Times New Roman" w:cs="Times New Roman"/>
          <w:i/>
          <w:iCs/>
          <w:sz w:val="28"/>
          <w:szCs w:val="28"/>
          <w:lang w:val="en-US" w:eastAsia="ru-RU"/>
        </w:rPr>
        <w:sym w:font="Symbol" w:char="F072"/>
      </w:r>
      <w:r w:rsidRPr="00EC5E8B">
        <w:rPr>
          <w:rFonts w:ascii="Times New Roman" w:eastAsia="Times New Roman" w:hAnsi="Times New Roman" w:cs="Times New Roman"/>
          <w:i/>
          <w:iCs/>
          <w:sz w:val="28"/>
          <w:szCs w:val="28"/>
          <w:vertAlign w:val="subscript"/>
          <w:lang w:val="en-US" w:eastAsia="ru-RU"/>
        </w:rPr>
        <w:t>i</w:t>
      </w:r>
      <w:r w:rsidRPr="00EC5E8B">
        <w:rPr>
          <w:rFonts w:ascii="Times New Roman" w:eastAsia="Times New Roman" w:hAnsi="Times New Roman" w:cs="Times New Roman"/>
          <w:i/>
          <w:iCs/>
          <w:sz w:val="28"/>
          <w:szCs w:val="28"/>
          <w:lang w:val="ru-RU" w:eastAsia="ru-RU"/>
        </w:rPr>
        <w:t xml:space="preserve"> ,</w:t>
      </w:r>
    </w:p>
    <w:p w14:paraId="23A0D8E1"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где А</w:t>
      </w:r>
      <w:r w:rsidRPr="00EC5E8B">
        <w:rPr>
          <w:rFonts w:ascii="Times New Roman" w:eastAsia="Times New Roman" w:hAnsi="Times New Roman" w:cs="Times New Roman"/>
          <w:sz w:val="28"/>
          <w:szCs w:val="28"/>
          <w:vertAlign w:val="subscript"/>
          <w:lang w:val="ru-RU" w:eastAsia="ru-RU"/>
        </w:rPr>
        <w:t>б</w:t>
      </w:r>
      <w:r w:rsidRPr="00EC5E8B">
        <w:rPr>
          <w:rFonts w:ascii="Times New Roman" w:eastAsia="Times New Roman" w:hAnsi="Times New Roman" w:cs="Times New Roman"/>
          <w:sz w:val="28"/>
          <w:szCs w:val="28"/>
          <w:lang w:val="ru-RU" w:eastAsia="ru-RU"/>
        </w:rPr>
        <w:t xml:space="preserve"> – площадь поперечного сечения балки, определённая по 2.2 или по программе </w:t>
      </w:r>
      <w:r w:rsidRPr="00EC5E8B">
        <w:rPr>
          <w:rFonts w:ascii="Times New Roman" w:eastAsia="Times New Roman" w:hAnsi="Times New Roman" w:cs="Times New Roman"/>
          <w:sz w:val="28"/>
          <w:szCs w:val="28"/>
          <w:lang w:val="en-US" w:eastAsia="ru-RU"/>
        </w:rPr>
        <w:t>GeoHar</w:t>
      </w:r>
      <w:r w:rsidRPr="00EC5E8B">
        <w:rPr>
          <w:rFonts w:ascii="Times New Roman" w:eastAsia="Times New Roman" w:hAnsi="Times New Roman" w:cs="Times New Roman"/>
          <w:sz w:val="28"/>
          <w:szCs w:val="28"/>
          <w:lang w:val="ru-RU" w:eastAsia="ru-RU"/>
        </w:rPr>
        <w:t>.</w:t>
      </w:r>
    </w:p>
    <w:p w14:paraId="6CACEDDA"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 xml:space="preserve">Постоянная нагрузка на 1 пм балки определяется от веса слоёв мостового полотна и собственного веса балки. </w:t>
      </w:r>
    </w:p>
    <w:p w14:paraId="412DB44A"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vertAlign w:val="subscript"/>
          <w:lang w:val="ru-RU" w:eastAsia="ru-RU"/>
        </w:rPr>
      </w:pPr>
      <w:r w:rsidRPr="00EC5E8B">
        <w:rPr>
          <w:rFonts w:ascii="Times New Roman" w:eastAsia="Times New Roman" w:hAnsi="Times New Roman" w:cs="Times New Roman"/>
          <w:sz w:val="28"/>
          <w:szCs w:val="28"/>
          <w:lang w:val="ru-RU" w:eastAsia="ru-RU"/>
        </w:rPr>
        <w:lastRenderedPageBreak/>
        <w:t>Расчётная нагрузка от каждого слоя мостового полотна (покрытия, защитного слоя, гидроизоляции и выравнивающего слоя) определяется по формуле:</w:t>
      </w:r>
    </w:p>
    <w:p w14:paraId="116A4A89" w14:textId="77777777" w:rsidR="00EC5E8B" w:rsidRPr="00EC5E8B" w:rsidRDefault="00EC5E8B" w:rsidP="00EC5E8B">
      <w:pPr>
        <w:spacing w:after="0" w:line="240" w:lineRule="auto"/>
        <w:ind w:firstLine="567"/>
        <w:jc w:val="center"/>
        <w:rPr>
          <w:rFonts w:ascii="Times New Roman" w:eastAsia="Times New Roman" w:hAnsi="Times New Roman" w:cs="Times New Roman"/>
          <w:i/>
          <w:iCs/>
          <w:sz w:val="32"/>
          <w:szCs w:val="32"/>
          <w:lang w:val="ru-RU" w:eastAsia="ru-RU"/>
        </w:rPr>
      </w:pPr>
      <w:r w:rsidRPr="00EC5E8B">
        <w:rPr>
          <w:rFonts w:ascii="Times New Roman" w:eastAsia="Times New Roman" w:hAnsi="Times New Roman" w:cs="Times New Roman"/>
          <w:i/>
          <w:iCs/>
          <w:sz w:val="32"/>
          <w:szCs w:val="32"/>
          <w:lang w:val="en-US" w:eastAsia="ru-RU"/>
        </w:rPr>
        <w:t>q</w:t>
      </w:r>
      <w:r w:rsidRPr="00EC5E8B">
        <w:rPr>
          <w:rFonts w:ascii="Times New Roman" w:eastAsia="Times New Roman" w:hAnsi="Times New Roman" w:cs="Times New Roman"/>
          <w:i/>
          <w:iCs/>
          <w:sz w:val="32"/>
          <w:szCs w:val="32"/>
          <w:vertAlign w:val="subscript"/>
          <w:lang w:val="en-US" w:eastAsia="ru-RU"/>
        </w:rPr>
        <w:t>i</w:t>
      </w:r>
      <w:r w:rsidRPr="00EC5E8B">
        <w:rPr>
          <w:rFonts w:ascii="Times New Roman" w:eastAsia="Times New Roman" w:hAnsi="Times New Roman" w:cs="Times New Roman"/>
          <w:i/>
          <w:iCs/>
          <w:sz w:val="32"/>
          <w:szCs w:val="32"/>
          <w:lang w:val="ru-RU" w:eastAsia="ru-RU"/>
        </w:rPr>
        <w:t xml:space="preserve"> = </w:t>
      </w:r>
      <w:r w:rsidRPr="00EC5E8B">
        <w:rPr>
          <w:rFonts w:ascii="Times New Roman" w:eastAsia="Times New Roman" w:hAnsi="Times New Roman" w:cs="Times New Roman"/>
          <w:i/>
          <w:iCs/>
          <w:sz w:val="32"/>
          <w:szCs w:val="32"/>
          <w:lang w:val="en-US" w:eastAsia="ru-RU"/>
        </w:rPr>
        <w:t>q</w:t>
      </w:r>
      <w:r w:rsidRPr="00EC5E8B">
        <w:rPr>
          <w:rFonts w:ascii="Times New Roman" w:eastAsia="Times New Roman" w:hAnsi="Times New Roman" w:cs="Times New Roman"/>
          <w:i/>
          <w:iCs/>
          <w:sz w:val="32"/>
          <w:szCs w:val="32"/>
          <w:vertAlign w:val="subscript"/>
          <w:lang w:val="ru-RU" w:eastAsia="ru-RU"/>
        </w:rPr>
        <w:t xml:space="preserve">н </w:t>
      </w:r>
      <w:r w:rsidRPr="00EC5E8B">
        <w:rPr>
          <w:rFonts w:ascii="Times New Roman" w:eastAsia="Times New Roman" w:hAnsi="Times New Roman" w:cs="Times New Roman"/>
          <w:i/>
          <w:iCs/>
          <w:sz w:val="32"/>
          <w:szCs w:val="32"/>
          <w:vertAlign w:val="subscript"/>
          <w:lang w:val="en-US" w:eastAsia="ru-RU"/>
        </w:rPr>
        <w:t>i</w:t>
      </w:r>
      <w:r w:rsidRPr="00EC5E8B">
        <w:rPr>
          <w:rFonts w:ascii="Times New Roman" w:eastAsia="Times New Roman" w:hAnsi="Times New Roman" w:cs="Times New Roman"/>
          <w:i/>
          <w:iCs/>
          <w:sz w:val="32"/>
          <w:szCs w:val="32"/>
          <w:lang w:val="en-US" w:eastAsia="ru-RU"/>
        </w:rPr>
        <w:sym w:font="Technic" w:char="F0B7"/>
      </w:r>
      <w:r w:rsidRPr="00EC5E8B">
        <w:rPr>
          <w:rFonts w:ascii="Times New Roman" w:eastAsia="Times New Roman" w:hAnsi="Times New Roman" w:cs="Times New Roman"/>
          <w:i/>
          <w:iCs/>
          <w:sz w:val="32"/>
          <w:szCs w:val="32"/>
          <w:lang w:val="en-US" w:eastAsia="ru-RU"/>
        </w:rPr>
        <w:sym w:font="Symbol" w:char="F067"/>
      </w:r>
      <w:r w:rsidRPr="00EC5E8B">
        <w:rPr>
          <w:rFonts w:ascii="Times New Roman" w:eastAsia="Times New Roman" w:hAnsi="Times New Roman" w:cs="Times New Roman"/>
          <w:i/>
          <w:iCs/>
          <w:sz w:val="32"/>
          <w:szCs w:val="32"/>
          <w:vertAlign w:val="subscript"/>
          <w:lang w:val="en-US" w:eastAsia="ru-RU"/>
        </w:rPr>
        <w:t>fi</w:t>
      </w:r>
      <w:r w:rsidRPr="00EC5E8B">
        <w:rPr>
          <w:rFonts w:ascii="Times New Roman" w:eastAsia="Times New Roman" w:hAnsi="Times New Roman" w:cs="Times New Roman"/>
          <w:i/>
          <w:iCs/>
          <w:sz w:val="32"/>
          <w:szCs w:val="32"/>
          <w:lang w:val="ru-RU" w:eastAsia="ru-RU"/>
        </w:rPr>
        <w:t>,</w:t>
      </w:r>
    </w:p>
    <w:p w14:paraId="35BA2078"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 xml:space="preserve">где </w:t>
      </w:r>
      <w:r w:rsidRPr="00EC5E8B">
        <w:rPr>
          <w:rFonts w:ascii="Times New Roman" w:eastAsia="Times New Roman" w:hAnsi="Times New Roman" w:cs="Times New Roman"/>
          <w:i/>
          <w:iCs/>
          <w:sz w:val="28"/>
          <w:szCs w:val="28"/>
          <w:lang w:val="en-US" w:eastAsia="ru-RU"/>
        </w:rPr>
        <w:t>q</w:t>
      </w:r>
      <w:r w:rsidRPr="00EC5E8B">
        <w:rPr>
          <w:rFonts w:ascii="Times New Roman" w:eastAsia="Times New Roman" w:hAnsi="Times New Roman" w:cs="Times New Roman"/>
          <w:i/>
          <w:iCs/>
          <w:sz w:val="28"/>
          <w:szCs w:val="28"/>
          <w:vertAlign w:val="subscript"/>
          <w:lang w:val="ru-RU" w:eastAsia="ru-RU"/>
        </w:rPr>
        <w:t>н</w:t>
      </w:r>
      <w:r w:rsidRPr="00EC5E8B">
        <w:rPr>
          <w:rFonts w:ascii="Times New Roman" w:eastAsia="Times New Roman" w:hAnsi="Times New Roman" w:cs="Times New Roman"/>
          <w:i/>
          <w:iCs/>
          <w:sz w:val="28"/>
          <w:szCs w:val="28"/>
          <w:vertAlign w:val="subscript"/>
          <w:lang w:val="en-US" w:eastAsia="ru-RU"/>
        </w:rPr>
        <w:t>i</w:t>
      </w:r>
      <w:r w:rsidRPr="00EC5E8B">
        <w:rPr>
          <w:rFonts w:ascii="Times New Roman" w:eastAsia="Times New Roman" w:hAnsi="Times New Roman" w:cs="Times New Roman"/>
          <w:sz w:val="28"/>
          <w:szCs w:val="28"/>
          <w:vertAlign w:val="subscript"/>
          <w:lang w:val="ru-RU" w:eastAsia="ru-RU"/>
        </w:rPr>
        <w:t xml:space="preserve"> </w:t>
      </w:r>
      <w:r w:rsidRPr="00EC5E8B">
        <w:rPr>
          <w:rFonts w:ascii="Times New Roman" w:eastAsia="Times New Roman" w:hAnsi="Times New Roman" w:cs="Times New Roman"/>
          <w:sz w:val="28"/>
          <w:szCs w:val="28"/>
          <w:lang w:val="ru-RU" w:eastAsia="ru-RU"/>
        </w:rPr>
        <w:t xml:space="preserve">– нормативная нагрузка от </w:t>
      </w:r>
      <w:r w:rsidRPr="00EC5E8B">
        <w:rPr>
          <w:rFonts w:ascii="Times New Roman" w:eastAsia="Times New Roman" w:hAnsi="Times New Roman" w:cs="Times New Roman"/>
          <w:i/>
          <w:iCs/>
          <w:sz w:val="28"/>
          <w:szCs w:val="28"/>
          <w:lang w:val="en-US" w:eastAsia="ru-RU"/>
        </w:rPr>
        <w:t>i</w:t>
      </w:r>
      <w:r w:rsidRPr="00EC5E8B">
        <w:rPr>
          <w:rFonts w:ascii="Times New Roman" w:eastAsia="Times New Roman" w:hAnsi="Times New Roman" w:cs="Times New Roman"/>
          <w:sz w:val="28"/>
          <w:szCs w:val="28"/>
          <w:lang w:val="ru-RU" w:eastAsia="ru-RU"/>
        </w:rPr>
        <w:t xml:space="preserve">-го слоя,  </w:t>
      </w:r>
      <w:r w:rsidRPr="00EC5E8B">
        <w:rPr>
          <w:rFonts w:ascii="Times New Roman" w:eastAsia="Times New Roman" w:hAnsi="Times New Roman" w:cs="Times New Roman"/>
          <w:i/>
          <w:iCs/>
          <w:sz w:val="28"/>
          <w:szCs w:val="28"/>
          <w:lang w:val="en-US" w:eastAsia="ru-RU"/>
        </w:rPr>
        <w:sym w:font="Symbol" w:char="F067"/>
      </w:r>
      <w:r w:rsidRPr="00EC5E8B">
        <w:rPr>
          <w:rFonts w:ascii="Times New Roman" w:eastAsia="Times New Roman" w:hAnsi="Times New Roman" w:cs="Times New Roman"/>
          <w:i/>
          <w:iCs/>
          <w:sz w:val="28"/>
          <w:szCs w:val="28"/>
          <w:vertAlign w:val="subscript"/>
          <w:lang w:val="en-US" w:eastAsia="ru-RU"/>
        </w:rPr>
        <w:t>fi</w:t>
      </w:r>
      <w:r w:rsidRPr="00EC5E8B">
        <w:rPr>
          <w:rFonts w:ascii="Times New Roman" w:eastAsia="Times New Roman" w:hAnsi="Times New Roman" w:cs="Times New Roman"/>
          <w:sz w:val="28"/>
          <w:szCs w:val="28"/>
          <w:vertAlign w:val="subscript"/>
          <w:lang w:val="ru-RU" w:eastAsia="ru-RU"/>
        </w:rPr>
        <w:t xml:space="preserve"> </w:t>
      </w:r>
      <w:r w:rsidRPr="00EC5E8B">
        <w:rPr>
          <w:rFonts w:ascii="Times New Roman" w:eastAsia="Times New Roman" w:hAnsi="Times New Roman" w:cs="Times New Roman"/>
          <w:sz w:val="28"/>
          <w:szCs w:val="28"/>
          <w:lang w:val="ru-RU" w:eastAsia="ru-RU"/>
        </w:rPr>
        <w:t xml:space="preserve">– коэффициент надёжности для </w:t>
      </w:r>
      <w:r w:rsidRPr="00EC5E8B">
        <w:rPr>
          <w:rFonts w:ascii="Times New Roman" w:eastAsia="Times New Roman" w:hAnsi="Times New Roman" w:cs="Times New Roman"/>
          <w:i/>
          <w:iCs/>
          <w:sz w:val="28"/>
          <w:szCs w:val="28"/>
          <w:lang w:val="en-US" w:eastAsia="ru-RU"/>
        </w:rPr>
        <w:t>i</w:t>
      </w:r>
      <w:r w:rsidRPr="00EC5E8B">
        <w:rPr>
          <w:rFonts w:ascii="Times New Roman" w:eastAsia="Times New Roman" w:hAnsi="Times New Roman" w:cs="Times New Roman"/>
          <w:sz w:val="28"/>
          <w:szCs w:val="28"/>
          <w:lang w:val="ru-RU" w:eastAsia="ru-RU"/>
        </w:rPr>
        <w:t>-го слоя, определяемый по таблице 2.3.6.</w:t>
      </w:r>
    </w:p>
    <w:p w14:paraId="407C65FF"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ab/>
      </w:r>
    </w:p>
    <w:p w14:paraId="7F61CFA2" w14:textId="77777777" w:rsidR="00EC5E8B" w:rsidRPr="00EC5E8B" w:rsidRDefault="00EC5E8B" w:rsidP="00EC5E8B">
      <w:pPr>
        <w:spacing w:after="0" w:line="240" w:lineRule="auto"/>
        <w:ind w:firstLine="709"/>
        <w:jc w:val="both"/>
        <w:rPr>
          <w:rFonts w:ascii="Times New Roman" w:eastAsia="Times New Roman" w:hAnsi="Times New Roman" w:cs="Times New Roman"/>
          <w:sz w:val="28"/>
          <w:szCs w:val="28"/>
          <w:lang w:val="ru-RU" w:eastAsia="ru-RU"/>
        </w:rPr>
      </w:pPr>
      <w:r w:rsidRPr="00EC5E8B">
        <w:rPr>
          <w:rFonts w:ascii="Times New Roman" w:eastAsia="Times New Roman" w:hAnsi="Times New Roman" w:cs="Times New Roman"/>
          <w:sz w:val="28"/>
          <w:szCs w:val="28"/>
          <w:lang w:val="ru-RU" w:eastAsia="ru-RU"/>
        </w:rPr>
        <w:t>Таблица 2.3.5 – Определение постоянной нагрузки на 1 м</w:t>
      </w:r>
      <w:r w:rsidRPr="00EC5E8B">
        <w:rPr>
          <w:rFonts w:ascii="Times New Roman" w:eastAsia="Times New Roman" w:hAnsi="Times New Roman" w:cs="Times New Roman"/>
          <w:sz w:val="28"/>
          <w:szCs w:val="28"/>
          <w:vertAlign w:val="superscript"/>
          <w:lang w:val="ru-RU" w:eastAsia="ru-RU"/>
        </w:rPr>
        <w:t>2</w:t>
      </w:r>
      <w:r w:rsidRPr="00EC5E8B">
        <w:rPr>
          <w:rFonts w:ascii="Times New Roman" w:eastAsia="Times New Roman" w:hAnsi="Times New Roman" w:cs="Times New Roman"/>
          <w:sz w:val="28"/>
          <w:szCs w:val="28"/>
          <w:lang w:val="ru-RU" w:eastAsia="ru-RU"/>
        </w:rPr>
        <w:t xml:space="preserve"> плиты</w:t>
      </w:r>
    </w:p>
    <w:p w14:paraId="66677E8C" w14:textId="77777777" w:rsidR="00EC5E8B" w:rsidRPr="00EC5E8B" w:rsidRDefault="00EC5E8B" w:rsidP="00EC5E8B">
      <w:pPr>
        <w:spacing w:after="0" w:line="240" w:lineRule="auto"/>
        <w:ind w:left="300"/>
        <w:jc w:val="both"/>
        <w:rPr>
          <w:rFonts w:ascii="Times New Roman" w:eastAsia="Times New Roman" w:hAnsi="Times New Roman" w:cs="Times New Roman"/>
          <w:sz w:val="28"/>
          <w:szCs w:val="28"/>
          <w:lang w:val="ru-RU" w:eastAsia="ru-RU"/>
        </w:rPr>
      </w:pPr>
    </w:p>
    <w:tbl>
      <w:tblPr>
        <w:tblW w:w="0" w:type="auto"/>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59"/>
        <w:gridCol w:w="1984"/>
        <w:gridCol w:w="1276"/>
        <w:gridCol w:w="1984"/>
      </w:tblGrid>
      <w:tr w:rsidR="00EC5E8B" w:rsidRPr="00EC5E8B" w14:paraId="526AB750" w14:textId="77777777" w:rsidTr="004B2D7E">
        <w:trPr>
          <w:trHeight w:val="63"/>
        </w:trPr>
        <w:tc>
          <w:tcPr>
            <w:tcW w:w="4359" w:type="dxa"/>
          </w:tcPr>
          <w:p w14:paraId="2B6EB513" w14:textId="77777777" w:rsidR="00EC5E8B" w:rsidRPr="00EC5E8B" w:rsidRDefault="00EC5E8B" w:rsidP="00EC5E8B">
            <w:pPr>
              <w:spacing w:after="0" w:line="240" w:lineRule="auto"/>
              <w:ind w:left="300"/>
              <w:jc w:val="center"/>
              <w:rPr>
                <w:rFonts w:ascii="Times New Roman" w:eastAsia="Times New Roman" w:hAnsi="Times New Roman" w:cs="Times New Roman"/>
                <w:sz w:val="24"/>
                <w:szCs w:val="24"/>
                <w:lang w:val="ru-RU" w:eastAsia="ru-RU"/>
              </w:rPr>
            </w:pPr>
          </w:p>
          <w:p w14:paraId="5125692D" w14:textId="77777777" w:rsidR="00EC5E8B" w:rsidRPr="00EC5E8B" w:rsidRDefault="00EC5E8B" w:rsidP="00EC5E8B">
            <w:pPr>
              <w:spacing w:after="0" w:line="240" w:lineRule="auto"/>
              <w:ind w:left="300"/>
              <w:jc w:val="center"/>
              <w:rPr>
                <w:rFonts w:ascii="Times New Roman" w:eastAsia="Times New Roman" w:hAnsi="Times New Roman" w:cs="Times New Roman"/>
                <w:sz w:val="24"/>
                <w:szCs w:val="24"/>
                <w:highlight w:val="yellow"/>
                <w:lang w:val="ru-RU" w:eastAsia="ru-RU"/>
              </w:rPr>
            </w:pPr>
            <w:r w:rsidRPr="00EC5E8B">
              <w:rPr>
                <w:rFonts w:ascii="Times New Roman" w:eastAsia="Times New Roman" w:hAnsi="Times New Roman" w:cs="Times New Roman"/>
                <w:sz w:val="24"/>
                <w:szCs w:val="24"/>
                <w:highlight w:val="yellow"/>
                <w:lang w:val="ru-RU" w:eastAsia="ru-RU"/>
              </w:rPr>
              <w:t>Вид нагрузки</w:t>
            </w:r>
          </w:p>
        </w:tc>
        <w:tc>
          <w:tcPr>
            <w:tcW w:w="1984" w:type="dxa"/>
          </w:tcPr>
          <w:p w14:paraId="2340C3EF" w14:textId="77777777" w:rsidR="00EC5E8B" w:rsidRPr="00EC5E8B" w:rsidRDefault="00EC5E8B" w:rsidP="00EC5E8B">
            <w:pPr>
              <w:spacing w:after="0" w:line="240" w:lineRule="auto"/>
              <w:ind w:left="300"/>
              <w:jc w:val="center"/>
              <w:rPr>
                <w:rFonts w:ascii="Times New Roman" w:eastAsia="Times New Roman" w:hAnsi="Times New Roman" w:cs="Times New Roman"/>
                <w:sz w:val="24"/>
                <w:szCs w:val="24"/>
                <w:highlight w:val="yellow"/>
                <w:lang w:val="ru-RU" w:eastAsia="ru-RU"/>
              </w:rPr>
            </w:pPr>
            <w:r w:rsidRPr="00EC5E8B">
              <w:rPr>
                <w:rFonts w:ascii="Times New Roman" w:eastAsia="Times New Roman" w:hAnsi="Times New Roman" w:cs="Times New Roman"/>
                <w:sz w:val="24"/>
                <w:szCs w:val="24"/>
                <w:highlight w:val="yellow"/>
                <w:lang w:val="ru-RU" w:eastAsia="ru-RU"/>
              </w:rPr>
              <w:t xml:space="preserve">Нормативная нагрузка </w:t>
            </w:r>
            <w:r w:rsidRPr="00EC5E8B">
              <w:rPr>
                <w:rFonts w:ascii="Times New Roman" w:eastAsia="Times New Roman" w:hAnsi="Times New Roman" w:cs="Times New Roman"/>
                <w:sz w:val="24"/>
                <w:szCs w:val="24"/>
                <w:highlight w:val="yellow"/>
                <w:lang w:val="en-US" w:eastAsia="ru-RU"/>
              </w:rPr>
              <w:t>q</w:t>
            </w:r>
            <w:r w:rsidRPr="00EC5E8B">
              <w:rPr>
                <w:rFonts w:ascii="Times New Roman" w:eastAsia="Times New Roman" w:hAnsi="Times New Roman" w:cs="Times New Roman"/>
                <w:sz w:val="24"/>
                <w:szCs w:val="24"/>
                <w:highlight w:val="yellow"/>
                <w:vertAlign w:val="subscript"/>
                <w:lang w:val="ru-RU" w:eastAsia="ru-RU"/>
              </w:rPr>
              <w:t>н</w:t>
            </w:r>
            <w:r w:rsidRPr="00EC5E8B">
              <w:rPr>
                <w:rFonts w:ascii="Times New Roman" w:eastAsia="Times New Roman" w:hAnsi="Times New Roman" w:cs="Times New Roman"/>
                <w:sz w:val="24"/>
                <w:szCs w:val="24"/>
                <w:highlight w:val="yellow"/>
                <w:lang w:val="ru-RU" w:eastAsia="ru-RU"/>
              </w:rPr>
              <w:t>,</w:t>
            </w:r>
          </w:p>
          <w:p w14:paraId="06A96079" w14:textId="77777777" w:rsidR="00EC5E8B" w:rsidRPr="00EC5E8B" w:rsidRDefault="00EC5E8B" w:rsidP="00EC5E8B">
            <w:pPr>
              <w:spacing w:after="0" w:line="240" w:lineRule="auto"/>
              <w:ind w:left="300"/>
              <w:jc w:val="center"/>
              <w:rPr>
                <w:rFonts w:ascii="Times New Roman" w:eastAsia="Times New Roman" w:hAnsi="Times New Roman" w:cs="Times New Roman"/>
                <w:sz w:val="24"/>
                <w:szCs w:val="24"/>
                <w:highlight w:val="yellow"/>
                <w:vertAlign w:val="superscript"/>
                <w:lang w:val="ru-RU" w:eastAsia="ru-RU"/>
              </w:rPr>
            </w:pPr>
            <w:r w:rsidRPr="00EC5E8B">
              <w:rPr>
                <w:rFonts w:ascii="Times New Roman" w:eastAsia="Times New Roman" w:hAnsi="Times New Roman" w:cs="Times New Roman"/>
                <w:sz w:val="24"/>
                <w:szCs w:val="24"/>
                <w:highlight w:val="yellow"/>
                <w:lang w:val="ru-RU" w:eastAsia="ru-RU"/>
              </w:rPr>
              <w:t>т/м</w:t>
            </w:r>
            <w:r w:rsidRPr="00EC5E8B">
              <w:rPr>
                <w:rFonts w:ascii="Times New Roman" w:eastAsia="Times New Roman" w:hAnsi="Times New Roman" w:cs="Times New Roman"/>
                <w:sz w:val="24"/>
                <w:szCs w:val="24"/>
                <w:highlight w:val="yellow"/>
                <w:vertAlign w:val="superscript"/>
                <w:lang w:val="ru-RU" w:eastAsia="ru-RU"/>
              </w:rPr>
              <w:t>2</w:t>
            </w:r>
          </w:p>
        </w:tc>
        <w:tc>
          <w:tcPr>
            <w:tcW w:w="1276" w:type="dxa"/>
          </w:tcPr>
          <w:p w14:paraId="2AE6C1B9" w14:textId="77777777" w:rsidR="00EC5E8B" w:rsidRPr="00EC5E8B" w:rsidRDefault="00EC5E8B" w:rsidP="00EC5E8B">
            <w:pPr>
              <w:spacing w:after="0" w:line="240" w:lineRule="auto"/>
              <w:ind w:left="300"/>
              <w:jc w:val="center"/>
              <w:rPr>
                <w:rFonts w:ascii="Times New Roman" w:eastAsia="Times New Roman" w:hAnsi="Times New Roman" w:cs="Times New Roman"/>
                <w:sz w:val="24"/>
                <w:szCs w:val="24"/>
                <w:highlight w:val="yellow"/>
                <w:lang w:val="ru-RU" w:eastAsia="ru-RU"/>
              </w:rPr>
            </w:pPr>
            <w:r w:rsidRPr="00EC5E8B">
              <w:rPr>
                <w:rFonts w:ascii="Times New Roman" w:eastAsia="Times New Roman" w:hAnsi="Times New Roman" w:cs="Times New Roman"/>
                <w:sz w:val="24"/>
                <w:szCs w:val="24"/>
                <w:highlight w:val="yellow"/>
                <w:lang w:val="ru-RU" w:eastAsia="ru-RU"/>
              </w:rPr>
              <w:t xml:space="preserve">Коэф. надежности </w:t>
            </w:r>
          </w:p>
          <w:p w14:paraId="71A29FC9" w14:textId="77777777" w:rsidR="00EC5E8B" w:rsidRPr="00EC5E8B" w:rsidRDefault="00EC5E8B" w:rsidP="00EC5E8B">
            <w:pPr>
              <w:spacing w:after="0" w:line="240" w:lineRule="auto"/>
              <w:ind w:left="300"/>
              <w:jc w:val="center"/>
              <w:rPr>
                <w:rFonts w:ascii="Times New Roman" w:eastAsia="Times New Roman" w:hAnsi="Times New Roman" w:cs="Times New Roman"/>
                <w:sz w:val="24"/>
                <w:szCs w:val="24"/>
                <w:highlight w:val="yellow"/>
                <w:vertAlign w:val="subscript"/>
                <w:lang w:val="ru-RU" w:eastAsia="ru-RU"/>
              </w:rPr>
            </w:pPr>
            <w:r w:rsidRPr="00EC5E8B">
              <w:rPr>
                <w:rFonts w:ascii="Times New Roman" w:eastAsia="Times New Roman" w:hAnsi="Times New Roman" w:cs="Times New Roman"/>
                <w:sz w:val="24"/>
                <w:szCs w:val="24"/>
                <w:highlight w:val="yellow"/>
                <w:lang w:val="ru-RU" w:eastAsia="ru-RU"/>
              </w:rPr>
              <w:sym w:font="Symbol" w:char="F067"/>
            </w:r>
            <w:r w:rsidRPr="00EC5E8B">
              <w:rPr>
                <w:rFonts w:ascii="Times New Roman" w:eastAsia="Times New Roman" w:hAnsi="Times New Roman" w:cs="Times New Roman"/>
                <w:sz w:val="24"/>
                <w:szCs w:val="24"/>
                <w:highlight w:val="yellow"/>
                <w:vertAlign w:val="subscript"/>
                <w:lang w:val="en-US" w:eastAsia="ru-RU"/>
              </w:rPr>
              <w:t>f</w:t>
            </w:r>
          </w:p>
        </w:tc>
        <w:tc>
          <w:tcPr>
            <w:tcW w:w="1984" w:type="dxa"/>
          </w:tcPr>
          <w:p w14:paraId="06D8CA19" w14:textId="77777777" w:rsidR="00EC5E8B" w:rsidRPr="00EC5E8B" w:rsidRDefault="00EC5E8B" w:rsidP="00EC5E8B">
            <w:pPr>
              <w:spacing w:after="0" w:line="240" w:lineRule="auto"/>
              <w:ind w:left="300"/>
              <w:jc w:val="center"/>
              <w:rPr>
                <w:rFonts w:ascii="Times New Roman" w:eastAsia="Times New Roman" w:hAnsi="Times New Roman" w:cs="Times New Roman"/>
                <w:sz w:val="24"/>
                <w:szCs w:val="24"/>
                <w:highlight w:val="yellow"/>
                <w:lang w:val="ru-RU" w:eastAsia="ru-RU"/>
              </w:rPr>
            </w:pPr>
            <w:r w:rsidRPr="00EC5E8B">
              <w:rPr>
                <w:rFonts w:ascii="Times New Roman" w:eastAsia="Times New Roman" w:hAnsi="Times New Roman" w:cs="Times New Roman"/>
                <w:sz w:val="24"/>
                <w:szCs w:val="24"/>
                <w:highlight w:val="yellow"/>
                <w:lang w:val="ru-RU" w:eastAsia="ru-RU"/>
              </w:rPr>
              <w:t>Расчетная нагрузка,</w:t>
            </w:r>
          </w:p>
          <w:p w14:paraId="45CDE019" w14:textId="77777777" w:rsidR="00EC5E8B" w:rsidRPr="00EC5E8B" w:rsidRDefault="00EC5E8B" w:rsidP="00EC5E8B">
            <w:pPr>
              <w:spacing w:after="0" w:line="240" w:lineRule="auto"/>
              <w:ind w:left="300"/>
              <w:jc w:val="center"/>
              <w:rPr>
                <w:rFonts w:ascii="Times New Roman" w:eastAsia="Times New Roman" w:hAnsi="Times New Roman" w:cs="Times New Roman"/>
                <w:i/>
                <w:iCs/>
                <w:sz w:val="24"/>
                <w:szCs w:val="24"/>
                <w:highlight w:val="yellow"/>
                <w:lang w:val="ru-RU" w:eastAsia="ru-RU"/>
              </w:rPr>
            </w:pPr>
            <w:r w:rsidRPr="00EC5E8B">
              <w:rPr>
                <w:rFonts w:ascii="Times New Roman" w:eastAsia="Times New Roman" w:hAnsi="Times New Roman" w:cs="Times New Roman"/>
                <w:i/>
                <w:iCs/>
                <w:sz w:val="24"/>
                <w:szCs w:val="24"/>
                <w:highlight w:val="yellow"/>
                <w:lang w:val="en-US" w:eastAsia="ru-RU"/>
              </w:rPr>
              <w:t>q</w:t>
            </w:r>
          </w:p>
          <w:p w14:paraId="061AEFB5" w14:textId="77777777" w:rsidR="00EC5E8B" w:rsidRPr="00EC5E8B" w:rsidRDefault="00EC5E8B" w:rsidP="00EC5E8B">
            <w:pPr>
              <w:spacing w:after="0" w:line="240" w:lineRule="auto"/>
              <w:ind w:left="300"/>
              <w:jc w:val="center"/>
              <w:rPr>
                <w:rFonts w:ascii="Times New Roman" w:eastAsia="Times New Roman" w:hAnsi="Times New Roman" w:cs="Times New Roman"/>
                <w:sz w:val="24"/>
                <w:szCs w:val="24"/>
                <w:highlight w:val="yellow"/>
                <w:lang w:val="ru-RU" w:eastAsia="ru-RU"/>
              </w:rPr>
            </w:pPr>
            <w:r w:rsidRPr="00EC5E8B">
              <w:rPr>
                <w:rFonts w:ascii="Times New Roman" w:eastAsia="Times New Roman" w:hAnsi="Times New Roman" w:cs="Times New Roman"/>
                <w:sz w:val="24"/>
                <w:szCs w:val="24"/>
                <w:highlight w:val="yellow"/>
                <w:lang w:val="ru-RU" w:eastAsia="ru-RU"/>
              </w:rPr>
              <w:t>т/м</w:t>
            </w:r>
          </w:p>
        </w:tc>
      </w:tr>
      <w:tr w:rsidR="00EC5E8B" w:rsidRPr="00EC5E8B" w14:paraId="5EB871C1" w14:textId="77777777" w:rsidTr="004B2D7E">
        <w:trPr>
          <w:trHeight w:val="63"/>
        </w:trPr>
        <w:tc>
          <w:tcPr>
            <w:tcW w:w="4359" w:type="dxa"/>
          </w:tcPr>
          <w:p w14:paraId="6307599E" w14:textId="77777777" w:rsidR="00EC5E8B" w:rsidRPr="00EC5E8B" w:rsidRDefault="00EC5E8B" w:rsidP="00EC5E8B">
            <w:pPr>
              <w:spacing w:after="0" w:line="240" w:lineRule="auto"/>
              <w:jc w:val="both"/>
              <w:rPr>
                <w:rFonts w:ascii="Times New Roman" w:eastAsia="Times New Roman" w:hAnsi="Times New Roman" w:cs="Times New Roman"/>
                <w:sz w:val="24"/>
                <w:szCs w:val="24"/>
                <w:highlight w:val="yellow"/>
                <w:lang w:val="ru-RU" w:eastAsia="ru-RU"/>
              </w:rPr>
            </w:pPr>
            <w:r w:rsidRPr="00EC5E8B">
              <w:rPr>
                <w:rFonts w:ascii="Times New Roman" w:eastAsia="Times New Roman" w:hAnsi="Times New Roman" w:cs="Times New Roman"/>
                <w:sz w:val="24"/>
                <w:szCs w:val="24"/>
                <w:highlight w:val="yellow"/>
                <w:lang w:val="ru-RU" w:eastAsia="ru-RU"/>
              </w:rPr>
              <w:t>Асфальтобетонное покрытие</w:t>
            </w:r>
          </w:p>
          <w:p w14:paraId="2C05EF45" w14:textId="77777777" w:rsidR="00EC5E8B" w:rsidRPr="00EC5E8B" w:rsidRDefault="00EC5E8B" w:rsidP="00EC5E8B">
            <w:pPr>
              <w:spacing w:after="0" w:line="240" w:lineRule="auto"/>
              <w:jc w:val="both"/>
              <w:rPr>
                <w:rFonts w:ascii="Times New Roman" w:eastAsia="Times New Roman" w:hAnsi="Times New Roman" w:cs="Times New Roman"/>
                <w:sz w:val="24"/>
                <w:szCs w:val="24"/>
                <w:highlight w:val="yellow"/>
                <w:lang w:val="ru-RU" w:eastAsia="ru-RU"/>
              </w:rPr>
            </w:pPr>
            <w:r w:rsidRPr="00EC5E8B">
              <w:rPr>
                <w:rFonts w:ascii="Times New Roman" w:eastAsia="Times New Roman" w:hAnsi="Times New Roman" w:cs="Times New Roman"/>
                <w:sz w:val="24"/>
                <w:szCs w:val="24"/>
                <w:highlight w:val="yellow"/>
                <w:lang w:val="ru-RU" w:eastAsia="ru-RU"/>
              </w:rPr>
              <w:sym w:font="Symbol" w:char="F064"/>
            </w:r>
            <w:r w:rsidRPr="00EC5E8B">
              <w:rPr>
                <w:rFonts w:ascii="Times New Roman" w:eastAsia="Times New Roman" w:hAnsi="Times New Roman" w:cs="Times New Roman"/>
                <w:sz w:val="24"/>
                <w:szCs w:val="24"/>
                <w:highlight w:val="yellow"/>
                <w:lang w:val="ru-RU" w:eastAsia="ru-RU"/>
              </w:rPr>
              <w:t xml:space="preserve">= </w:t>
            </w:r>
            <w:smartTag w:uri="urn:schemas-microsoft-com:office:smarttags" w:element="metricconverter">
              <w:smartTagPr>
                <w:attr w:name="ProductID" w:val="7 см"/>
              </w:smartTagPr>
              <w:r w:rsidRPr="00EC5E8B">
                <w:rPr>
                  <w:rFonts w:ascii="Times New Roman" w:eastAsia="Times New Roman" w:hAnsi="Times New Roman" w:cs="Times New Roman"/>
                  <w:sz w:val="24"/>
                  <w:szCs w:val="24"/>
                  <w:highlight w:val="yellow"/>
                  <w:lang w:val="ru-RU" w:eastAsia="ru-RU"/>
                </w:rPr>
                <w:t>7 см</w:t>
              </w:r>
            </w:smartTag>
            <w:r w:rsidRPr="00EC5E8B">
              <w:rPr>
                <w:rFonts w:ascii="Times New Roman" w:eastAsia="Times New Roman" w:hAnsi="Times New Roman" w:cs="Times New Roman"/>
                <w:sz w:val="24"/>
                <w:szCs w:val="24"/>
                <w:highlight w:val="yellow"/>
                <w:lang w:val="ru-RU" w:eastAsia="ru-RU"/>
              </w:rPr>
              <w:t xml:space="preserve">, </w:t>
            </w:r>
            <w:r w:rsidRPr="00EC5E8B">
              <w:rPr>
                <w:rFonts w:ascii="Times New Roman" w:eastAsia="Times New Roman" w:hAnsi="Times New Roman" w:cs="Times New Roman"/>
                <w:sz w:val="24"/>
                <w:szCs w:val="24"/>
                <w:highlight w:val="yellow"/>
                <w:lang w:val="ru-RU" w:eastAsia="ru-RU"/>
              </w:rPr>
              <w:sym w:font="Symbol" w:char="F067"/>
            </w:r>
            <w:r w:rsidRPr="00EC5E8B">
              <w:rPr>
                <w:rFonts w:ascii="Times New Roman" w:eastAsia="Times New Roman" w:hAnsi="Times New Roman" w:cs="Times New Roman"/>
                <w:sz w:val="24"/>
                <w:szCs w:val="24"/>
                <w:highlight w:val="yellow"/>
                <w:lang w:val="ru-RU" w:eastAsia="ru-RU"/>
              </w:rPr>
              <w:t>= 2,3 т/м</w:t>
            </w:r>
            <w:r w:rsidRPr="00EC5E8B">
              <w:rPr>
                <w:rFonts w:ascii="Times New Roman" w:eastAsia="Times New Roman" w:hAnsi="Times New Roman" w:cs="Times New Roman"/>
                <w:sz w:val="24"/>
                <w:szCs w:val="24"/>
                <w:highlight w:val="yellow"/>
                <w:vertAlign w:val="superscript"/>
                <w:lang w:val="ru-RU" w:eastAsia="ru-RU"/>
              </w:rPr>
              <w:t>3</w:t>
            </w:r>
          </w:p>
        </w:tc>
        <w:tc>
          <w:tcPr>
            <w:tcW w:w="1984" w:type="dxa"/>
          </w:tcPr>
          <w:p w14:paraId="7AB900FB" w14:textId="77777777" w:rsidR="00EC5E8B" w:rsidRPr="00EC5E8B" w:rsidRDefault="00EC5E8B" w:rsidP="00EC5E8B">
            <w:pPr>
              <w:spacing w:after="0" w:line="240" w:lineRule="auto"/>
              <w:ind w:left="300"/>
              <w:jc w:val="both"/>
              <w:rPr>
                <w:rFonts w:ascii="Times New Roman" w:eastAsia="Times New Roman" w:hAnsi="Times New Roman" w:cs="Times New Roman"/>
                <w:sz w:val="24"/>
                <w:szCs w:val="24"/>
                <w:highlight w:val="yellow"/>
                <w:lang w:val="ru-RU" w:eastAsia="ru-RU"/>
              </w:rPr>
            </w:pPr>
            <w:r w:rsidRPr="00EC5E8B">
              <w:rPr>
                <w:rFonts w:ascii="Times New Roman" w:eastAsia="Times New Roman" w:hAnsi="Times New Roman" w:cs="Times New Roman"/>
                <w:sz w:val="24"/>
                <w:szCs w:val="24"/>
                <w:highlight w:val="yellow"/>
                <w:lang w:val="ru-RU" w:eastAsia="ru-RU"/>
              </w:rPr>
              <w:t>0,07</w:t>
            </w:r>
            <w:r w:rsidRPr="00EC5E8B">
              <w:rPr>
                <w:rFonts w:ascii="Times New Roman" w:eastAsia="Times New Roman" w:hAnsi="Times New Roman" w:cs="Times New Roman"/>
                <w:sz w:val="24"/>
                <w:szCs w:val="24"/>
                <w:highlight w:val="yellow"/>
                <w:lang w:val="ru-RU" w:eastAsia="ru-RU"/>
              </w:rPr>
              <w:sym w:font="Technic" w:char="F0B7"/>
            </w:r>
            <w:r w:rsidRPr="00EC5E8B">
              <w:rPr>
                <w:rFonts w:ascii="Times New Roman" w:eastAsia="Times New Roman" w:hAnsi="Times New Roman" w:cs="Times New Roman"/>
                <w:sz w:val="24"/>
                <w:szCs w:val="24"/>
                <w:highlight w:val="yellow"/>
                <w:lang w:val="ru-RU" w:eastAsia="ru-RU"/>
              </w:rPr>
              <w:t>2,3</w:t>
            </w:r>
            <w:r w:rsidRPr="00EC5E8B">
              <w:rPr>
                <w:rFonts w:ascii="Times New Roman" w:eastAsia="Times New Roman" w:hAnsi="Times New Roman" w:cs="Times New Roman"/>
                <w:sz w:val="24"/>
                <w:szCs w:val="24"/>
                <w:highlight w:val="yellow"/>
                <w:lang w:val="ru-RU" w:eastAsia="ru-RU"/>
              </w:rPr>
              <w:sym w:font="Symbol" w:char="F0D7"/>
            </w:r>
            <w:r w:rsidRPr="00EC5E8B">
              <w:rPr>
                <w:rFonts w:ascii="Times New Roman" w:eastAsia="Times New Roman" w:hAnsi="Times New Roman" w:cs="Times New Roman"/>
                <w:sz w:val="24"/>
                <w:szCs w:val="24"/>
                <w:highlight w:val="yellow"/>
                <w:lang w:val="en-US" w:eastAsia="ru-RU"/>
              </w:rPr>
              <w:t>d</w:t>
            </w:r>
            <w:r w:rsidRPr="00EC5E8B">
              <w:rPr>
                <w:rFonts w:ascii="Times New Roman" w:eastAsia="Times New Roman" w:hAnsi="Times New Roman" w:cs="Times New Roman"/>
                <w:sz w:val="24"/>
                <w:szCs w:val="24"/>
                <w:highlight w:val="yellow"/>
                <w:lang w:val="ru-RU" w:eastAsia="ru-RU"/>
              </w:rPr>
              <w:t>= 0,161</w:t>
            </w:r>
            <w:r w:rsidRPr="00EC5E8B">
              <w:rPr>
                <w:rFonts w:ascii="Times New Roman" w:eastAsia="Times New Roman" w:hAnsi="Times New Roman" w:cs="Times New Roman"/>
                <w:sz w:val="24"/>
                <w:szCs w:val="24"/>
                <w:highlight w:val="yellow"/>
                <w:lang w:val="ru-RU" w:eastAsia="ru-RU"/>
              </w:rPr>
              <w:sym w:font="Symbol" w:char="F0D7"/>
            </w:r>
            <w:r w:rsidRPr="00EC5E8B">
              <w:rPr>
                <w:rFonts w:ascii="Times New Roman" w:eastAsia="Times New Roman" w:hAnsi="Times New Roman" w:cs="Times New Roman"/>
                <w:sz w:val="24"/>
                <w:szCs w:val="24"/>
                <w:highlight w:val="yellow"/>
                <w:lang w:val="en-US" w:eastAsia="ru-RU"/>
              </w:rPr>
              <w:t>d</w:t>
            </w:r>
          </w:p>
        </w:tc>
        <w:tc>
          <w:tcPr>
            <w:tcW w:w="1276" w:type="dxa"/>
          </w:tcPr>
          <w:p w14:paraId="26679200" w14:textId="77777777" w:rsidR="00EC5E8B" w:rsidRPr="00EC5E8B" w:rsidRDefault="00EC5E8B" w:rsidP="00EC5E8B">
            <w:pPr>
              <w:spacing w:after="0" w:line="240" w:lineRule="auto"/>
              <w:ind w:left="300"/>
              <w:jc w:val="both"/>
              <w:rPr>
                <w:rFonts w:ascii="Times New Roman" w:eastAsia="Times New Roman" w:hAnsi="Times New Roman" w:cs="Times New Roman"/>
                <w:sz w:val="24"/>
                <w:szCs w:val="24"/>
                <w:highlight w:val="yellow"/>
                <w:lang w:val="ru-RU" w:eastAsia="ru-RU"/>
              </w:rPr>
            </w:pPr>
            <w:r w:rsidRPr="00EC5E8B">
              <w:rPr>
                <w:rFonts w:ascii="Times New Roman" w:eastAsia="Times New Roman" w:hAnsi="Times New Roman" w:cs="Times New Roman"/>
                <w:sz w:val="24"/>
                <w:szCs w:val="24"/>
                <w:highlight w:val="yellow"/>
                <w:lang w:val="ru-RU" w:eastAsia="ru-RU"/>
              </w:rPr>
              <w:t>1,5</w:t>
            </w:r>
          </w:p>
        </w:tc>
        <w:tc>
          <w:tcPr>
            <w:tcW w:w="1984" w:type="dxa"/>
          </w:tcPr>
          <w:p w14:paraId="6E58C45E" w14:textId="77777777" w:rsidR="00EC5E8B" w:rsidRPr="00EC5E8B" w:rsidRDefault="00EC5E8B" w:rsidP="00EC5E8B">
            <w:pPr>
              <w:spacing w:after="0" w:line="240" w:lineRule="auto"/>
              <w:ind w:left="300"/>
              <w:jc w:val="center"/>
              <w:rPr>
                <w:rFonts w:ascii="Times New Roman" w:eastAsia="Times New Roman" w:hAnsi="Times New Roman" w:cs="Times New Roman"/>
                <w:sz w:val="24"/>
                <w:szCs w:val="24"/>
                <w:highlight w:val="yellow"/>
                <w:lang w:val="ru-RU" w:eastAsia="ru-RU"/>
              </w:rPr>
            </w:pPr>
          </w:p>
          <w:p w14:paraId="5E723718" w14:textId="77777777" w:rsidR="00EC5E8B" w:rsidRPr="00EC5E8B" w:rsidRDefault="00EC5E8B" w:rsidP="00EC5E8B">
            <w:pPr>
              <w:spacing w:after="0" w:line="240" w:lineRule="auto"/>
              <w:ind w:left="300"/>
              <w:jc w:val="both"/>
              <w:rPr>
                <w:rFonts w:ascii="Times New Roman" w:eastAsia="Times New Roman" w:hAnsi="Times New Roman" w:cs="Times New Roman"/>
                <w:sz w:val="24"/>
                <w:szCs w:val="24"/>
                <w:highlight w:val="yellow"/>
                <w:lang w:val="ru-RU" w:eastAsia="ru-RU"/>
              </w:rPr>
            </w:pPr>
            <w:r w:rsidRPr="00EC5E8B">
              <w:rPr>
                <w:rFonts w:ascii="Times New Roman" w:eastAsia="Times New Roman" w:hAnsi="Times New Roman" w:cs="Times New Roman"/>
                <w:sz w:val="24"/>
                <w:szCs w:val="24"/>
                <w:highlight w:val="yellow"/>
                <w:lang w:val="ru-RU" w:eastAsia="ru-RU"/>
              </w:rPr>
              <w:t xml:space="preserve">     ***</w:t>
            </w:r>
          </w:p>
        </w:tc>
      </w:tr>
      <w:tr w:rsidR="00EC5E8B" w:rsidRPr="00EC5E8B" w14:paraId="1B1F093B" w14:textId="77777777" w:rsidTr="004B2D7E">
        <w:trPr>
          <w:trHeight w:val="63"/>
        </w:trPr>
        <w:tc>
          <w:tcPr>
            <w:tcW w:w="4359" w:type="dxa"/>
          </w:tcPr>
          <w:p w14:paraId="64F0D160" w14:textId="77777777" w:rsidR="00EC5E8B" w:rsidRPr="00EC5E8B" w:rsidRDefault="00EC5E8B" w:rsidP="00EC5E8B">
            <w:pPr>
              <w:spacing w:after="0" w:line="240" w:lineRule="auto"/>
              <w:jc w:val="both"/>
              <w:rPr>
                <w:rFonts w:ascii="Times New Roman" w:eastAsia="Times New Roman" w:hAnsi="Times New Roman" w:cs="Times New Roman"/>
                <w:sz w:val="24"/>
                <w:szCs w:val="24"/>
                <w:highlight w:val="yellow"/>
                <w:lang w:val="ru-RU" w:eastAsia="ru-RU"/>
              </w:rPr>
            </w:pPr>
            <w:r w:rsidRPr="00EC5E8B">
              <w:rPr>
                <w:rFonts w:ascii="Times New Roman" w:eastAsia="Times New Roman" w:hAnsi="Times New Roman" w:cs="Times New Roman"/>
                <w:sz w:val="24"/>
                <w:szCs w:val="24"/>
                <w:highlight w:val="yellow"/>
                <w:lang w:val="ru-RU" w:eastAsia="ru-RU"/>
              </w:rPr>
              <w:t xml:space="preserve">Защитный слой </w:t>
            </w:r>
            <w:r w:rsidRPr="00EC5E8B">
              <w:rPr>
                <w:rFonts w:ascii="Times New Roman" w:eastAsia="Times New Roman" w:hAnsi="Times New Roman" w:cs="Times New Roman"/>
                <w:sz w:val="24"/>
                <w:szCs w:val="24"/>
                <w:highlight w:val="yellow"/>
                <w:lang w:val="ru-RU" w:eastAsia="ru-RU"/>
              </w:rPr>
              <w:sym w:font="Symbol" w:char="F064"/>
            </w:r>
            <w:r w:rsidRPr="00EC5E8B">
              <w:rPr>
                <w:rFonts w:ascii="Times New Roman" w:eastAsia="Times New Roman" w:hAnsi="Times New Roman" w:cs="Times New Roman"/>
                <w:sz w:val="24"/>
                <w:szCs w:val="24"/>
                <w:highlight w:val="yellow"/>
                <w:lang w:val="ru-RU" w:eastAsia="ru-RU"/>
              </w:rPr>
              <w:t xml:space="preserve">= </w:t>
            </w:r>
            <w:smartTag w:uri="urn:schemas-microsoft-com:office:smarttags" w:element="metricconverter">
              <w:smartTagPr>
                <w:attr w:name="ProductID" w:val="4 см"/>
              </w:smartTagPr>
              <w:r w:rsidRPr="00EC5E8B">
                <w:rPr>
                  <w:rFonts w:ascii="Times New Roman" w:eastAsia="Times New Roman" w:hAnsi="Times New Roman" w:cs="Times New Roman"/>
                  <w:sz w:val="24"/>
                  <w:szCs w:val="24"/>
                  <w:highlight w:val="yellow"/>
                  <w:lang w:val="ru-RU" w:eastAsia="ru-RU"/>
                </w:rPr>
                <w:t>4 см</w:t>
              </w:r>
            </w:smartTag>
            <w:r w:rsidRPr="00EC5E8B">
              <w:rPr>
                <w:rFonts w:ascii="Times New Roman" w:eastAsia="Times New Roman" w:hAnsi="Times New Roman" w:cs="Times New Roman"/>
                <w:sz w:val="24"/>
                <w:szCs w:val="24"/>
                <w:highlight w:val="yellow"/>
                <w:lang w:val="ru-RU" w:eastAsia="ru-RU"/>
              </w:rPr>
              <w:t>,</w:t>
            </w:r>
            <w:r w:rsidRPr="00EC5E8B">
              <w:rPr>
                <w:rFonts w:ascii="Times New Roman" w:eastAsia="Times New Roman" w:hAnsi="Times New Roman" w:cs="Times New Roman"/>
                <w:sz w:val="24"/>
                <w:szCs w:val="24"/>
                <w:highlight w:val="yellow"/>
                <w:lang w:val="ru-RU" w:eastAsia="ru-RU"/>
              </w:rPr>
              <w:sym w:font="Symbol" w:char="F067"/>
            </w:r>
            <w:r w:rsidRPr="00EC5E8B">
              <w:rPr>
                <w:rFonts w:ascii="Times New Roman" w:eastAsia="Times New Roman" w:hAnsi="Times New Roman" w:cs="Times New Roman"/>
                <w:sz w:val="24"/>
                <w:szCs w:val="24"/>
                <w:highlight w:val="yellow"/>
                <w:lang w:val="ru-RU" w:eastAsia="ru-RU"/>
              </w:rPr>
              <w:t>= 2,5 т/м</w:t>
            </w:r>
            <w:r w:rsidRPr="00EC5E8B">
              <w:rPr>
                <w:rFonts w:ascii="Times New Roman" w:eastAsia="Times New Roman" w:hAnsi="Times New Roman" w:cs="Times New Roman"/>
                <w:sz w:val="24"/>
                <w:szCs w:val="24"/>
                <w:highlight w:val="yellow"/>
                <w:vertAlign w:val="superscript"/>
                <w:lang w:val="ru-RU" w:eastAsia="ru-RU"/>
              </w:rPr>
              <w:t>3</w:t>
            </w:r>
          </w:p>
        </w:tc>
        <w:tc>
          <w:tcPr>
            <w:tcW w:w="1984" w:type="dxa"/>
          </w:tcPr>
          <w:p w14:paraId="059D4F08" w14:textId="77777777" w:rsidR="00EC5E8B" w:rsidRPr="00EC5E8B" w:rsidRDefault="00EC5E8B" w:rsidP="00EC5E8B">
            <w:pPr>
              <w:spacing w:after="0" w:line="240" w:lineRule="auto"/>
              <w:ind w:left="300"/>
              <w:jc w:val="both"/>
              <w:rPr>
                <w:rFonts w:ascii="Times New Roman" w:eastAsia="Times New Roman" w:hAnsi="Times New Roman" w:cs="Times New Roman"/>
                <w:sz w:val="24"/>
                <w:szCs w:val="24"/>
                <w:highlight w:val="yellow"/>
                <w:lang w:val="ru-RU" w:eastAsia="ru-RU"/>
              </w:rPr>
            </w:pPr>
            <w:r w:rsidRPr="00EC5E8B">
              <w:rPr>
                <w:rFonts w:ascii="Times New Roman" w:eastAsia="Times New Roman" w:hAnsi="Times New Roman" w:cs="Times New Roman"/>
                <w:sz w:val="24"/>
                <w:szCs w:val="24"/>
                <w:highlight w:val="yellow"/>
                <w:lang w:val="ru-RU" w:eastAsia="ru-RU"/>
              </w:rPr>
              <w:t>0,04</w:t>
            </w:r>
            <w:r w:rsidRPr="00EC5E8B">
              <w:rPr>
                <w:rFonts w:ascii="Times New Roman" w:eastAsia="Times New Roman" w:hAnsi="Times New Roman" w:cs="Times New Roman"/>
                <w:sz w:val="24"/>
                <w:szCs w:val="24"/>
                <w:highlight w:val="yellow"/>
                <w:lang w:val="ru-RU" w:eastAsia="ru-RU"/>
              </w:rPr>
              <w:sym w:font="Technic" w:char="F0B7"/>
            </w:r>
            <w:r w:rsidRPr="00EC5E8B">
              <w:rPr>
                <w:rFonts w:ascii="Times New Roman" w:eastAsia="Times New Roman" w:hAnsi="Times New Roman" w:cs="Times New Roman"/>
                <w:sz w:val="24"/>
                <w:szCs w:val="24"/>
                <w:highlight w:val="yellow"/>
                <w:lang w:val="ru-RU" w:eastAsia="ru-RU"/>
              </w:rPr>
              <w:t>2,5</w:t>
            </w:r>
            <w:r w:rsidRPr="00EC5E8B">
              <w:rPr>
                <w:rFonts w:ascii="Times New Roman" w:eastAsia="Times New Roman" w:hAnsi="Times New Roman" w:cs="Times New Roman"/>
                <w:sz w:val="24"/>
                <w:szCs w:val="24"/>
                <w:highlight w:val="yellow"/>
                <w:lang w:val="ru-RU" w:eastAsia="ru-RU"/>
              </w:rPr>
              <w:sym w:font="Symbol" w:char="F0D7"/>
            </w:r>
            <w:r w:rsidRPr="00EC5E8B">
              <w:rPr>
                <w:rFonts w:ascii="Times New Roman" w:eastAsia="Times New Roman" w:hAnsi="Times New Roman" w:cs="Times New Roman"/>
                <w:sz w:val="24"/>
                <w:szCs w:val="24"/>
                <w:highlight w:val="yellow"/>
                <w:lang w:val="en-US" w:eastAsia="ru-RU"/>
              </w:rPr>
              <w:t>d</w:t>
            </w:r>
            <w:r w:rsidRPr="00EC5E8B">
              <w:rPr>
                <w:rFonts w:ascii="Times New Roman" w:eastAsia="Times New Roman" w:hAnsi="Times New Roman" w:cs="Times New Roman"/>
                <w:sz w:val="24"/>
                <w:szCs w:val="24"/>
                <w:highlight w:val="yellow"/>
                <w:lang w:val="ru-RU" w:eastAsia="ru-RU"/>
              </w:rPr>
              <w:t>= 0,100</w:t>
            </w:r>
            <w:r w:rsidRPr="00EC5E8B">
              <w:rPr>
                <w:rFonts w:ascii="Times New Roman" w:eastAsia="Times New Roman" w:hAnsi="Times New Roman" w:cs="Times New Roman"/>
                <w:sz w:val="24"/>
                <w:szCs w:val="24"/>
                <w:highlight w:val="yellow"/>
                <w:lang w:val="ru-RU" w:eastAsia="ru-RU"/>
              </w:rPr>
              <w:sym w:font="Symbol" w:char="F0D7"/>
            </w:r>
            <w:r w:rsidRPr="00EC5E8B">
              <w:rPr>
                <w:rFonts w:ascii="Times New Roman" w:eastAsia="Times New Roman" w:hAnsi="Times New Roman" w:cs="Times New Roman"/>
                <w:sz w:val="24"/>
                <w:szCs w:val="24"/>
                <w:highlight w:val="yellow"/>
                <w:lang w:val="en-US" w:eastAsia="ru-RU"/>
              </w:rPr>
              <w:t>d</w:t>
            </w:r>
          </w:p>
        </w:tc>
        <w:tc>
          <w:tcPr>
            <w:tcW w:w="1276" w:type="dxa"/>
          </w:tcPr>
          <w:p w14:paraId="7EEDA2BF" w14:textId="77777777" w:rsidR="00EC5E8B" w:rsidRPr="00EC5E8B" w:rsidRDefault="00EC5E8B" w:rsidP="00EC5E8B">
            <w:pPr>
              <w:spacing w:after="0" w:line="240" w:lineRule="auto"/>
              <w:ind w:left="300"/>
              <w:jc w:val="both"/>
              <w:rPr>
                <w:rFonts w:ascii="Times New Roman" w:eastAsia="Times New Roman" w:hAnsi="Times New Roman" w:cs="Times New Roman"/>
                <w:sz w:val="24"/>
                <w:szCs w:val="24"/>
                <w:highlight w:val="yellow"/>
                <w:lang w:val="ru-RU" w:eastAsia="ru-RU"/>
              </w:rPr>
            </w:pPr>
            <w:r w:rsidRPr="00EC5E8B">
              <w:rPr>
                <w:rFonts w:ascii="Times New Roman" w:eastAsia="Times New Roman" w:hAnsi="Times New Roman" w:cs="Times New Roman"/>
                <w:sz w:val="24"/>
                <w:szCs w:val="24"/>
                <w:highlight w:val="yellow"/>
                <w:lang w:val="ru-RU" w:eastAsia="ru-RU"/>
              </w:rPr>
              <w:t>1,3</w:t>
            </w:r>
          </w:p>
        </w:tc>
        <w:tc>
          <w:tcPr>
            <w:tcW w:w="1984" w:type="dxa"/>
          </w:tcPr>
          <w:p w14:paraId="7D89661B" w14:textId="77777777" w:rsidR="00EC5E8B" w:rsidRPr="00EC5E8B" w:rsidRDefault="00EC5E8B" w:rsidP="00EC5E8B">
            <w:pPr>
              <w:spacing w:after="0" w:line="240" w:lineRule="auto"/>
              <w:jc w:val="center"/>
              <w:rPr>
                <w:rFonts w:ascii="Times New Roman" w:eastAsia="Times New Roman" w:hAnsi="Times New Roman" w:cs="Times New Roman"/>
                <w:sz w:val="24"/>
                <w:szCs w:val="24"/>
                <w:highlight w:val="yellow"/>
                <w:lang w:val="ru-RU" w:eastAsia="ru-RU"/>
              </w:rPr>
            </w:pPr>
            <w:r w:rsidRPr="00EC5E8B">
              <w:rPr>
                <w:rFonts w:ascii="Times New Roman" w:eastAsia="Times New Roman" w:hAnsi="Times New Roman" w:cs="Times New Roman"/>
                <w:sz w:val="24"/>
                <w:szCs w:val="24"/>
                <w:highlight w:val="yellow"/>
                <w:lang w:val="ru-RU" w:eastAsia="ru-RU"/>
              </w:rPr>
              <w:t>***</w:t>
            </w:r>
          </w:p>
        </w:tc>
      </w:tr>
      <w:tr w:rsidR="00EC5E8B" w:rsidRPr="00EC5E8B" w14:paraId="6E718A1B" w14:textId="77777777" w:rsidTr="004B2D7E">
        <w:trPr>
          <w:trHeight w:val="63"/>
        </w:trPr>
        <w:tc>
          <w:tcPr>
            <w:tcW w:w="4359" w:type="dxa"/>
          </w:tcPr>
          <w:p w14:paraId="10B1D3CF" w14:textId="77777777" w:rsidR="00EC5E8B" w:rsidRPr="00EC5E8B" w:rsidRDefault="00EC5E8B" w:rsidP="00EC5E8B">
            <w:pPr>
              <w:spacing w:after="0" w:line="240" w:lineRule="auto"/>
              <w:jc w:val="both"/>
              <w:rPr>
                <w:rFonts w:ascii="Times New Roman" w:eastAsia="Times New Roman" w:hAnsi="Times New Roman" w:cs="Times New Roman"/>
                <w:sz w:val="24"/>
                <w:szCs w:val="24"/>
                <w:highlight w:val="yellow"/>
                <w:lang w:val="ru-RU" w:eastAsia="ru-RU"/>
              </w:rPr>
            </w:pPr>
            <w:r w:rsidRPr="00EC5E8B">
              <w:rPr>
                <w:rFonts w:ascii="Times New Roman" w:eastAsia="Times New Roman" w:hAnsi="Times New Roman" w:cs="Times New Roman"/>
                <w:sz w:val="24"/>
                <w:szCs w:val="24"/>
                <w:highlight w:val="yellow"/>
                <w:lang w:val="ru-RU" w:eastAsia="ru-RU"/>
              </w:rPr>
              <w:t xml:space="preserve"> Гидроизоляция </w:t>
            </w:r>
            <w:r w:rsidRPr="00EC5E8B">
              <w:rPr>
                <w:rFonts w:ascii="Times New Roman" w:eastAsia="Times New Roman" w:hAnsi="Times New Roman" w:cs="Times New Roman"/>
                <w:sz w:val="24"/>
                <w:szCs w:val="24"/>
                <w:highlight w:val="yellow"/>
                <w:lang w:val="ru-RU" w:eastAsia="ru-RU"/>
              </w:rPr>
              <w:sym w:font="Symbol" w:char="F064"/>
            </w:r>
            <w:r w:rsidRPr="00EC5E8B">
              <w:rPr>
                <w:rFonts w:ascii="Times New Roman" w:eastAsia="Times New Roman" w:hAnsi="Times New Roman" w:cs="Times New Roman"/>
                <w:sz w:val="24"/>
                <w:szCs w:val="24"/>
                <w:highlight w:val="yellow"/>
                <w:lang w:val="ru-RU" w:eastAsia="ru-RU"/>
              </w:rPr>
              <w:t>= 1 см,</w:t>
            </w:r>
            <w:r w:rsidRPr="00EC5E8B">
              <w:rPr>
                <w:rFonts w:ascii="Times New Roman" w:eastAsia="Times New Roman" w:hAnsi="Times New Roman" w:cs="Times New Roman"/>
                <w:sz w:val="24"/>
                <w:szCs w:val="24"/>
                <w:highlight w:val="yellow"/>
                <w:lang w:val="ru-RU" w:eastAsia="ru-RU"/>
              </w:rPr>
              <w:sym w:font="Symbol" w:char="F067"/>
            </w:r>
            <w:r w:rsidRPr="00EC5E8B">
              <w:rPr>
                <w:rFonts w:ascii="Times New Roman" w:eastAsia="Times New Roman" w:hAnsi="Times New Roman" w:cs="Times New Roman"/>
                <w:sz w:val="24"/>
                <w:szCs w:val="24"/>
                <w:highlight w:val="yellow"/>
                <w:lang w:val="ru-RU" w:eastAsia="ru-RU"/>
              </w:rPr>
              <w:t>=1,5 т</w:t>
            </w:r>
            <w:r w:rsidRPr="00EC5E8B">
              <w:rPr>
                <w:rFonts w:ascii="Times New Roman" w:eastAsia="Times New Roman" w:hAnsi="Times New Roman" w:cs="Times New Roman"/>
                <w:sz w:val="24"/>
                <w:szCs w:val="24"/>
                <w:highlight w:val="yellow"/>
                <w:lang w:val="en-US" w:eastAsia="ru-RU"/>
              </w:rPr>
              <w:t>/</w:t>
            </w:r>
            <w:r w:rsidRPr="00EC5E8B">
              <w:rPr>
                <w:rFonts w:ascii="Times New Roman" w:eastAsia="Times New Roman" w:hAnsi="Times New Roman" w:cs="Times New Roman"/>
                <w:sz w:val="24"/>
                <w:szCs w:val="24"/>
                <w:highlight w:val="yellow"/>
                <w:lang w:val="ru-RU" w:eastAsia="ru-RU"/>
              </w:rPr>
              <w:t>м</w:t>
            </w:r>
            <w:r w:rsidRPr="00EC5E8B">
              <w:rPr>
                <w:rFonts w:ascii="Times New Roman" w:eastAsia="Times New Roman" w:hAnsi="Times New Roman" w:cs="Times New Roman"/>
                <w:sz w:val="24"/>
                <w:szCs w:val="24"/>
                <w:highlight w:val="yellow"/>
                <w:vertAlign w:val="superscript"/>
                <w:lang w:val="ru-RU" w:eastAsia="ru-RU"/>
              </w:rPr>
              <w:t>3</w:t>
            </w:r>
          </w:p>
        </w:tc>
        <w:tc>
          <w:tcPr>
            <w:tcW w:w="1984" w:type="dxa"/>
          </w:tcPr>
          <w:p w14:paraId="11176898" w14:textId="77777777" w:rsidR="00EC5E8B" w:rsidRPr="00EC5E8B" w:rsidRDefault="00EC5E8B" w:rsidP="00EC5E8B">
            <w:pPr>
              <w:spacing w:after="0" w:line="240" w:lineRule="auto"/>
              <w:ind w:left="300"/>
              <w:jc w:val="both"/>
              <w:rPr>
                <w:rFonts w:ascii="Times New Roman" w:eastAsia="Times New Roman" w:hAnsi="Times New Roman" w:cs="Times New Roman"/>
                <w:sz w:val="24"/>
                <w:szCs w:val="24"/>
                <w:highlight w:val="yellow"/>
                <w:lang w:val="ru-RU" w:eastAsia="ru-RU"/>
              </w:rPr>
            </w:pPr>
            <w:r w:rsidRPr="00EC5E8B">
              <w:rPr>
                <w:rFonts w:ascii="Times New Roman" w:eastAsia="Times New Roman" w:hAnsi="Times New Roman" w:cs="Times New Roman"/>
                <w:sz w:val="24"/>
                <w:szCs w:val="24"/>
                <w:highlight w:val="yellow"/>
                <w:lang w:val="ru-RU" w:eastAsia="ru-RU"/>
              </w:rPr>
              <w:t>0,01</w:t>
            </w:r>
            <w:r w:rsidRPr="00EC5E8B">
              <w:rPr>
                <w:rFonts w:ascii="Times New Roman" w:eastAsia="Times New Roman" w:hAnsi="Times New Roman" w:cs="Times New Roman"/>
                <w:sz w:val="24"/>
                <w:szCs w:val="24"/>
                <w:highlight w:val="yellow"/>
                <w:lang w:val="ru-RU" w:eastAsia="ru-RU"/>
              </w:rPr>
              <w:sym w:font="Technic" w:char="F0B7"/>
            </w:r>
            <w:r w:rsidRPr="00EC5E8B">
              <w:rPr>
                <w:rFonts w:ascii="Times New Roman" w:eastAsia="Times New Roman" w:hAnsi="Times New Roman" w:cs="Times New Roman"/>
                <w:sz w:val="24"/>
                <w:szCs w:val="24"/>
                <w:highlight w:val="yellow"/>
                <w:lang w:val="ru-RU" w:eastAsia="ru-RU"/>
              </w:rPr>
              <w:t>1,5</w:t>
            </w:r>
            <w:r w:rsidRPr="00EC5E8B">
              <w:rPr>
                <w:rFonts w:ascii="Times New Roman" w:eastAsia="Times New Roman" w:hAnsi="Times New Roman" w:cs="Times New Roman"/>
                <w:sz w:val="24"/>
                <w:szCs w:val="24"/>
                <w:highlight w:val="yellow"/>
                <w:lang w:val="ru-RU" w:eastAsia="ru-RU"/>
              </w:rPr>
              <w:sym w:font="Symbol" w:char="F0D7"/>
            </w:r>
            <w:r w:rsidRPr="00EC5E8B">
              <w:rPr>
                <w:rFonts w:ascii="Times New Roman" w:eastAsia="Times New Roman" w:hAnsi="Times New Roman" w:cs="Times New Roman"/>
                <w:sz w:val="24"/>
                <w:szCs w:val="24"/>
                <w:highlight w:val="yellow"/>
                <w:lang w:val="en-US" w:eastAsia="ru-RU"/>
              </w:rPr>
              <w:t>d</w:t>
            </w:r>
            <w:r w:rsidRPr="00EC5E8B">
              <w:rPr>
                <w:rFonts w:ascii="Times New Roman" w:eastAsia="Times New Roman" w:hAnsi="Times New Roman" w:cs="Times New Roman"/>
                <w:sz w:val="24"/>
                <w:szCs w:val="24"/>
                <w:highlight w:val="yellow"/>
                <w:lang w:val="ru-RU" w:eastAsia="ru-RU"/>
              </w:rPr>
              <w:t>= 0,150</w:t>
            </w:r>
            <w:r w:rsidRPr="00EC5E8B">
              <w:rPr>
                <w:rFonts w:ascii="Times New Roman" w:eastAsia="Times New Roman" w:hAnsi="Times New Roman" w:cs="Times New Roman"/>
                <w:sz w:val="24"/>
                <w:szCs w:val="24"/>
                <w:highlight w:val="yellow"/>
                <w:lang w:val="ru-RU" w:eastAsia="ru-RU"/>
              </w:rPr>
              <w:sym w:font="Symbol" w:char="F0D7"/>
            </w:r>
            <w:r w:rsidRPr="00EC5E8B">
              <w:rPr>
                <w:rFonts w:ascii="Times New Roman" w:eastAsia="Times New Roman" w:hAnsi="Times New Roman" w:cs="Times New Roman"/>
                <w:sz w:val="24"/>
                <w:szCs w:val="24"/>
                <w:highlight w:val="yellow"/>
                <w:lang w:val="en-US" w:eastAsia="ru-RU"/>
              </w:rPr>
              <w:t>d</w:t>
            </w:r>
          </w:p>
        </w:tc>
        <w:tc>
          <w:tcPr>
            <w:tcW w:w="1276" w:type="dxa"/>
          </w:tcPr>
          <w:p w14:paraId="4A145221" w14:textId="77777777" w:rsidR="00EC5E8B" w:rsidRPr="00EC5E8B" w:rsidRDefault="00EC5E8B" w:rsidP="00EC5E8B">
            <w:pPr>
              <w:spacing w:after="0" w:line="240" w:lineRule="auto"/>
              <w:ind w:left="300"/>
              <w:jc w:val="both"/>
              <w:rPr>
                <w:rFonts w:ascii="Times New Roman" w:eastAsia="Times New Roman" w:hAnsi="Times New Roman" w:cs="Times New Roman"/>
                <w:sz w:val="24"/>
                <w:szCs w:val="24"/>
                <w:highlight w:val="yellow"/>
                <w:lang w:val="ru-RU" w:eastAsia="ru-RU"/>
              </w:rPr>
            </w:pPr>
            <w:r w:rsidRPr="00EC5E8B">
              <w:rPr>
                <w:rFonts w:ascii="Times New Roman" w:eastAsia="Times New Roman" w:hAnsi="Times New Roman" w:cs="Times New Roman"/>
                <w:sz w:val="24"/>
                <w:szCs w:val="24"/>
                <w:highlight w:val="yellow"/>
                <w:lang w:val="ru-RU" w:eastAsia="ru-RU"/>
              </w:rPr>
              <w:t>1,3</w:t>
            </w:r>
          </w:p>
        </w:tc>
        <w:tc>
          <w:tcPr>
            <w:tcW w:w="1984" w:type="dxa"/>
          </w:tcPr>
          <w:p w14:paraId="089F9DB3" w14:textId="77777777" w:rsidR="00EC5E8B" w:rsidRPr="00EC5E8B" w:rsidRDefault="00EC5E8B" w:rsidP="00EC5E8B">
            <w:pPr>
              <w:spacing w:after="0" w:line="240" w:lineRule="auto"/>
              <w:jc w:val="center"/>
              <w:rPr>
                <w:rFonts w:ascii="Times New Roman" w:eastAsia="Times New Roman" w:hAnsi="Times New Roman" w:cs="Times New Roman"/>
                <w:sz w:val="24"/>
                <w:szCs w:val="24"/>
                <w:highlight w:val="yellow"/>
                <w:lang w:val="ru-RU" w:eastAsia="ru-RU"/>
              </w:rPr>
            </w:pPr>
            <w:r w:rsidRPr="00EC5E8B">
              <w:rPr>
                <w:rFonts w:ascii="Times New Roman" w:eastAsia="Times New Roman" w:hAnsi="Times New Roman" w:cs="Times New Roman"/>
                <w:sz w:val="24"/>
                <w:szCs w:val="24"/>
                <w:highlight w:val="yellow"/>
                <w:lang w:val="ru-RU" w:eastAsia="ru-RU"/>
              </w:rPr>
              <w:t>***</w:t>
            </w:r>
          </w:p>
        </w:tc>
      </w:tr>
      <w:tr w:rsidR="00EC5E8B" w:rsidRPr="00EC5E8B" w14:paraId="5F80533D" w14:textId="77777777" w:rsidTr="004B2D7E">
        <w:trPr>
          <w:trHeight w:val="63"/>
        </w:trPr>
        <w:tc>
          <w:tcPr>
            <w:tcW w:w="4359" w:type="dxa"/>
          </w:tcPr>
          <w:p w14:paraId="14CC22D9" w14:textId="77777777" w:rsidR="00EC5E8B" w:rsidRPr="00EC5E8B" w:rsidRDefault="00EC5E8B" w:rsidP="00EC5E8B">
            <w:pPr>
              <w:spacing w:after="0" w:line="240" w:lineRule="auto"/>
              <w:jc w:val="both"/>
              <w:rPr>
                <w:rFonts w:ascii="Times New Roman" w:eastAsia="Times New Roman" w:hAnsi="Times New Roman" w:cs="Times New Roman"/>
                <w:sz w:val="24"/>
                <w:szCs w:val="24"/>
                <w:highlight w:val="yellow"/>
                <w:lang w:val="ru-RU" w:eastAsia="ru-RU"/>
              </w:rPr>
            </w:pPr>
            <w:r w:rsidRPr="00EC5E8B">
              <w:rPr>
                <w:rFonts w:ascii="Times New Roman" w:eastAsia="Times New Roman" w:hAnsi="Times New Roman" w:cs="Times New Roman"/>
                <w:sz w:val="24"/>
                <w:szCs w:val="24"/>
                <w:highlight w:val="yellow"/>
                <w:lang w:val="ru-RU" w:eastAsia="ru-RU"/>
              </w:rPr>
              <w:t xml:space="preserve">Выравнивающий слой </w:t>
            </w:r>
          </w:p>
          <w:p w14:paraId="7661AE2E" w14:textId="77777777" w:rsidR="00EC5E8B" w:rsidRPr="00EC5E8B" w:rsidRDefault="00EC5E8B" w:rsidP="00EC5E8B">
            <w:pPr>
              <w:spacing w:after="0" w:line="240" w:lineRule="auto"/>
              <w:ind w:left="300"/>
              <w:jc w:val="both"/>
              <w:rPr>
                <w:rFonts w:ascii="Times New Roman" w:eastAsia="Times New Roman" w:hAnsi="Times New Roman" w:cs="Times New Roman"/>
                <w:sz w:val="24"/>
                <w:szCs w:val="24"/>
                <w:highlight w:val="yellow"/>
                <w:lang w:val="ru-RU" w:eastAsia="ru-RU"/>
              </w:rPr>
            </w:pPr>
            <w:r w:rsidRPr="00EC5E8B">
              <w:rPr>
                <w:rFonts w:ascii="Times New Roman" w:eastAsia="Times New Roman" w:hAnsi="Times New Roman" w:cs="Times New Roman"/>
                <w:sz w:val="24"/>
                <w:szCs w:val="24"/>
                <w:highlight w:val="yellow"/>
                <w:lang w:val="ru-RU" w:eastAsia="ru-RU"/>
              </w:rPr>
              <w:sym w:font="Symbol" w:char="F064"/>
            </w:r>
            <w:r w:rsidRPr="00EC5E8B">
              <w:rPr>
                <w:rFonts w:ascii="Times New Roman" w:eastAsia="Times New Roman" w:hAnsi="Times New Roman" w:cs="Times New Roman"/>
                <w:sz w:val="24"/>
                <w:szCs w:val="24"/>
                <w:highlight w:val="yellow"/>
                <w:lang w:val="ru-RU" w:eastAsia="ru-RU"/>
              </w:rPr>
              <w:t xml:space="preserve">= </w:t>
            </w:r>
            <w:smartTag w:uri="urn:schemas-microsoft-com:office:smarttags" w:element="metricconverter">
              <w:smartTagPr>
                <w:attr w:name="ProductID" w:val="3 см"/>
              </w:smartTagPr>
              <w:r w:rsidRPr="00EC5E8B">
                <w:rPr>
                  <w:rFonts w:ascii="Times New Roman" w:eastAsia="Times New Roman" w:hAnsi="Times New Roman" w:cs="Times New Roman"/>
                  <w:sz w:val="24"/>
                  <w:szCs w:val="24"/>
                  <w:highlight w:val="yellow"/>
                  <w:lang w:val="ru-RU" w:eastAsia="ru-RU"/>
                </w:rPr>
                <w:t>3 см</w:t>
              </w:r>
            </w:smartTag>
            <w:r w:rsidRPr="00EC5E8B">
              <w:rPr>
                <w:rFonts w:ascii="Times New Roman" w:eastAsia="Times New Roman" w:hAnsi="Times New Roman" w:cs="Times New Roman"/>
                <w:sz w:val="24"/>
                <w:szCs w:val="24"/>
                <w:highlight w:val="yellow"/>
                <w:lang w:val="ru-RU" w:eastAsia="ru-RU"/>
              </w:rPr>
              <w:t>,</w:t>
            </w:r>
            <w:r w:rsidRPr="00EC5E8B">
              <w:rPr>
                <w:rFonts w:ascii="Times New Roman" w:eastAsia="Times New Roman" w:hAnsi="Times New Roman" w:cs="Times New Roman"/>
                <w:sz w:val="24"/>
                <w:szCs w:val="24"/>
                <w:highlight w:val="yellow"/>
                <w:lang w:val="ru-RU" w:eastAsia="ru-RU"/>
              </w:rPr>
              <w:sym w:font="Symbol" w:char="F067"/>
            </w:r>
            <w:r w:rsidRPr="00EC5E8B">
              <w:rPr>
                <w:rFonts w:ascii="Times New Roman" w:eastAsia="Times New Roman" w:hAnsi="Times New Roman" w:cs="Times New Roman"/>
                <w:sz w:val="24"/>
                <w:szCs w:val="24"/>
                <w:highlight w:val="yellow"/>
                <w:lang w:val="ru-RU" w:eastAsia="ru-RU"/>
              </w:rPr>
              <w:t>= 2,4 т/м</w:t>
            </w:r>
            <w:r w:rsidRPr="00EC5E8B">
              <w:rPr>
                <w:rFonts w:ascii="Times New Roman" w:eastAsia="Times New Roman" w:hAnsi="Times New Roman" w:cs="Times New Roman"/>
                <w:sz w:val="24"/>
                <w:szCs w:val="24"/>
                <w:highlight w:val="yellow"/>
                <w:vertAlign w:val="superscript"/>
                <w:lang w:val="ru-RU" w:eastAsia="ru-RU"/>
              </w:rPr>
              <w:t>3</w:t>
            </w:r>
          </w:p>
        </w:tc>
        <w:tc>
          <w:tcPr>
            <w:tcW w:w="1984" w:type="dxa"/>
          </w:tcPr>
          <w:p w14:paraId="1C640244" w14:textId="77777777" w:rsidR="00EC5E8B" w:rsidRPr="00EC5E8B" w:rsidRDefault="00EC5E8B" w:rsidP="00EC5E8B">
            <w:pPr>
              <w:spacing w:after="0" w:line="240" w:lineRule="auto"/>
              <w:ind w:left="300"/>
              <w:jc w:val="both"/>
              <w:rPr>
                <w:rFonts w:ascii="Times New Roman" w:eastAsia="Times New Roman" w:hAnsi="Times New Roman" w:cs="Times New Roman"/>
                <w:sz w:val="24"/>
                <w:szCs w:val="24"/>
                <w:highlight w:val="yellow"/>
                <w:lang w:val="ru-RU" w:eastAsia="ru-RU"/>
              </w:rPr>
            </w:pPr>
            <w:r w:rsidRPr="00EC5E8B">
              <w:rPr>
                <w:rFonts w:ascii="Times New Roman" w:eastAsia="Times New Roman" w:hAnsi="Times New Roman" w:cs="Times New Roman"/>
                <w:sz w:val="24"/>
                <w:szCs w:val="24"/>
                <w:highlight w:val="yellow"/>
                <w:lang w:val="ru-RU" w:eastAsia="ru-RU"/>
              </w:rPr>
              <w:t>0,03</w:t>
            </w:r>
            <w:r w:rsidRPr="00EC5E8B">
              <w:rPr>
                <w:rFonts w:ascii="Times New Roman" w:eastAsia="Times New Roman" w:hAnsi="Times New Roman" w:cs="Times New Roman"/>
                <w:sz w:val="24"/>
                <w:szCs w:val="24"/>
                <w:highlight w:val="yellow"/>
                <w:lang w:val="ru-RU" w:eastAsia="ru-RU"/>
              </w:rPr>
              <w:sym w:font="Technic" w:char="F0B7"/>
            </w:r>
            <w:r w:rsidRPr="00EC5E8B">
              <w:rPr>
                <w:rFonts w:ascii="Times New Roman" w:eastAsia="Times New Roman" w:hAnsi="Times New Roman" w:cs="Times New Roman"/>
                <w:sz w:val="24"/>
                <w:szCs w:val="24"/>
                <w:highlight w:val="yellow"/>
                <w:lang w:val="ru-RU" w:eastAsia="ru-RU"/>
              </w:rPr>
              <w:t>2,4</w:t>
            </w:r>
            <w:r w:rsidRPr="00EC5E8B">
              <w:rPr>
                <w:rFonts w:ascii="Times New Roman" w:eastAsia="Times New Roman" w:hAnsi="Times New Roman" w:cs="Times New Roman"/>
                <w:sz w:val="24"/>
                <w:szCs w:val="24"/>
                <w:highlight w:val="yellow"/>
                <w:lang w:val="ru-RU" w:eastAsia="ru-RU"/>
              </w:rPr>
              <w:sym w:font="Symbol" w:char="F0D7"/>
            </w:r>
            <w:r w:rsidRPr="00EC5E8B">
              <w:rPr>
                <w:rFonts w:ascii="Times New Roman" w:eastAsia="Times New Roman" w:hAnsi="Times New Roman" w:cs="Times New Roman"/>
                <w:sz w:val="24"/>
                <w:szCs w:val="24"/>
                <w:highlight w:val="yellow"/>
                <w:lang w:val="en-US" w:eastAsia="ru-RU"/>
              </w:rPr>
              <w:t>d</w:t>
            </w:r>
            <w:r w:rsidRPr="00EC5E8B">
              <w:rPr>
                <w:rFonts w:ascii="Times New Roman" w:eastAsia="Times New Roman" w:hAnsi="Times New Roman" w:cs="Times New Roman"/>
                <w:sz w:val="24"/>
                <w:szCs w:val="24"/>
                <w:highlight w:val="yellow"/>
                <w:lang w:val="ru-RU" w:eastAsia="ru-RU"/>
              </w:rPr>
              <w:t>= 0,063</w:t>
            </w:r>
            <w:r w:rsidRPr="00EC5E8B">
              <w:rPr>
                <w:rFonts w:ascii="Times New Roman" w:eastAsia="Times New Roman" w:hAnsi="Times New Roman" w:cs="Times New Roman"/>
                <w:sz w:val="24"/>
                <w:szCs w:val="24"/>
                <w:highlight w:val="yellow"/>
                <w:lang w:val="ru-RU" w:eastAsia="ru-RU"/>
              </w:rPr>
              <w:sym w:font="Symbol" w:char="F0D7"/>
            </w:r>
            <w:r w:rsidRPr="00EC5E8B">
              <w:rPr>
                <w:rFonts w:ascii="Times New Roman" w:eastAsia="Times New Roman" w:hAnsi="Times New Roman" w:cs="Times New Roman"/>
                <w:sz w:val="24"/>
                <w:szCs w:val="24"/>
                <w:highlight w:val="yellow"/>
                <w:lang w:val="en-US" w:eastAsia="ru-RU"/>
              </w:rPr>
              <w:t>d</w:t>
            </w:r>
          </w:p>
        </w:tc>
        <w:tc>
          <w:tcPr>
            <w:tcW w:w="1276" w:type="dxa"/>
          </w:tcPr>
          <w:p w14:paraId="43B79F61" w14:textId="77777777" w:rsidR="00EC5E8B" w:rsidRPr="00EC5E8B" w:rsidRDefault="00EC5E8B" w:rsidP="00EC5E8B">
            <w:pPr>
              <w:spacing w:after="0" w:line="240" w:lineRule="auto"/>
              <w:ind w:left="300"/>
              <w:jc w:val="both"/>
              <w:rPr>
                <w:rFonts w:ascii="Times New Roman" w:eastAsia="Times New Roman" w:hAnsi="Times New Roman" w:cs="Times New Roman"/>
                <w:sz w:val="24"/>
                <w:szCs w:val="24"/>
                <w:highlight w:val="yellow"/>
                <w:lang w:val="ru-RU" w:eastAsia="ru-RU"/>
              </w:rPr>
            </w:pPr>
            <w:r w:rsidRPr="00EC5E8B">
              <w:rPr>
                <w:rFonts w:ascii="Times New Roman" w:eastAsia="Times New Roman" w:hAnsi="Times New Roman" w:cs="Times New Roman"/>
                <w:sz w:val="24"/>
                <w:szCs w:val="24"/>
                <w:highlight w:val="yellow"/>
                <w:lang w:val="ru-RU" w:eastAsia="ru-RU"/>
              </w:rPr>
              <w:t>1,3</w:t>
            </w:r>
          </w:p>
        </w:tc>
        <w:tc>
          <w:tcPr>
            <w:tcW w:w="1984" w:type="dxa"/>
          </w:tcPr>
          <w:p w14:paraId="766A1A50" w14:textId="77777777" w:rsidR="00EC5E8B" w:rsidRPr="00EC5E8B" w:rsidRDefault="00EC5E8B" w:rsidP="00EC5E8B">
            <w:pPr>
              <w:spacing w:after="0" w:line="240" w:lineRule="auto"/>
              <w:jc w:val="center"/>
              <w:rPr>
                <w:rFonts w:ascii="Times New Roman" w:eastAsia="Times New Roman" w:hAnsi="Times New Roman" w:cs="Times New Roman"/>
                <w:sz w:val="24"/>
                <w:szCs w:val="24"/>
                <w:highlight w:val="yellow"/>
                <w:lang w:val="ru-RU" w:eastAsia="ru-RU"/>
              </w:rPr>
            </w:pPr>
            <w:r w:rsidRPr="00EC5E8B">
              <w:rPr>
                <w:rFonts w:ascii="Times New Roman" w:eastAsia="Times New Roman" w:hAnsi="Times New Roman" w:cs="Times New Roman"/>
                <w:sz w:val="24"/>
                <w:szCs w:val="24"/>
                <w:highlight w:val="yellow"/>
                <w:lang w:val="ru-RU" w:eastAsia="ru-RU"/>
              </w:rPr>
              <w:t>***</w:t>
            </w:r>
          </w:p>
        </w:tc>
      </w:tr>
      <w:tr w:rsidR="00EC5E8B" w:rsidRPr="00EC5E8B" w14:paraId="3E6BFF51" w14:textId="77777777" w:rsidTr="004B2D7E">
        <w:trPr>
          <w:trHeight w:val="63"/>
        </w:trPr>
        <w:tc>
          <w:tcPr>
            <w:tcW w:w="4359" w:type="dxa"/>
          </w:tcPr>
          <w:p w14:paraId="590645D1" w14:textId="77777777" w:rsidR="00EC5E8B" w:rsidRPr="00EC5E8B" w:rsidRDefault="00EC5E8B" w:rsidP="00EC5E8B">
            <w:pPr>
              <w:spacing w:after="0" w:line="240" w:lineRule="auto"/>
              <w:jc w:val="both"/>
              <w:rPr>
                <w:rFonts w:ascii="Times New Roman" w:eastAsia="Times New Roman" w:hAnsi="Times New Roman" w:cs="Times New Roman"/>
                <w:sz w:val="24"/>
                <w:szCs w:val="24"/>
                <w:highlight w:val="yellow"/>
                <w:lang w:val="ru-RU" w:eastAsia="ru-RU"/>
              </w:rPr>
            </w:pPr>
            <w:r w:rsidRPr="00EC5E8B">
              <w:rPr>
                <w:rFonts w:ascii="Times New Roman" w:eastAsia="Times New Roman" w:hAnsi="Times New Roman" w:cs="Times New Roman"/>
                <w:sz w:val="24"/>
                <w:szCs w:val="24"/>
                <w:highlight w:val="yellow"/>
                <w:lang w:val="ru-RU" w:eastAsia="ru-RU"/>
              </w:rPr>
              <w:t>Железобетонная плита γ=2,5 т/м</w:t>
            </w:r>
            <w:r w:rsidRPr="00EC5E8B">
              <w:rPr>
                <w:rFonts w:ascii="Times New Roman" w:eastAsia="Times New Roman" w:hAnsi="Times New Roman" w:cs="Times New Roman"/>
                <w:sz w:val="24"/>
                <w:szCs w:val="24"/>
                <w:highlight w:val="yellow"/>
                <w:vertAlign w:val="superscript"/>
                <w:lang w:val="ru-RU" w:eastAsia="ru-RU"/>
              </w:rPr>
              <w:t>3</w:t>
            </w:r>
          </w:p>
        </w:tc>
        <w:tc>
          <w:tcPr>
            <w:tcW w:w="1984" w:type="dxa"/>
          </w:tcPr>
          <w:p w14:paraId="60B14A07" w14:textId="77777777" w:rsidR="00EC5E8B" w:rsidRPr="00EC5E8B" w:rsidRDefault="00EC5E8B" w:rsidP="00EC5E8B">
            <w:pPr>
              <w:spacing w:after="0" w:line="240" w:lineRule="auto"/>
              <w:ind w:left="300"/>
              <w:jc w:val="both"/>
              <w:rPr>
                <w:rFonts w:ascii="Times New Roman" w:eastAsia="Times New Roman" w:hAnsi="Times New Roman" w:cs="Times New Roman"/>
                <w:sz w:val="24"/>
                <w:szCs w:val="24"/>
                <w:highlight w:val="yellow"/>
                <w:lang w:val="ru-RU" w:eastAsia="ru-RU"/>
              </w:rPr>
            </w:pPr>
            <w:r w:rsidRPr="00EC5E8B">
              <w:rPr>
                <w:rFonts w:ascii="Times New Roman" w:eastAsia="Times New Roman" w:hAnsi="Times New Roman" w:cs="Times New Roman"/>
                <w:sz w:val="24"/>
                <w:szCs w:val="24"/>
                <w:lang w:val="ru-RU" w:eastAsia="ru-RU"/>
              </w:rPr>
              <w:t>0,15</w:t>
            </w:r>
            <w:r w:rsidRPr="00EC5E8B">
              <w:rPr>
                <w:rFonts w:ascii="Times New Roman" w:eastAsia="Times New Roman" w:hAnsi="Times New Roman" w:cs="Times New Roman"/>
                <w:sz w:val="24"/>
                <w:szCs w:val="24"/>
                <w:highlight w:val="yellow"/>
                <w:lang w:val="ru-RU" w:eastAsia="ru-RU"/>
              </w:rPr>
              <w:t>·γ</w:t>
            </w:r>
          </w:p>
        </w:tc>
        <w:tc>
          <w:tcPr>
            <w:tcW w:w="1276" w:type="dxa"/>
          </w:tcPr>
          <w:p w14:paraId="0C71C5FD" w14:textId="77777777" w:rsidR="00EC5E8B" w:rsidRPr="00EC5E8B" w:rsidRDefault="00EC5E8B" w:rsidP="00EC5E8B">
            <w:pPr>
              <w:spacing w:after="0" w:line="240" w:lineRule="auto"/>
              <w:ind w:left="300"/>
              <w:jc w:val="both"/>
              <w:rPr>
                <w:rFonts w:ascii="Times New Roman" w:eastAsia="Times New Roman" w:hAnsi="Times New Roman" w:cs="Times New Roman"/>
                <w:sz w:val="24"/>
                <w:szCs w:val="24"/>
                <w:highlight w:val="yellow"/>
                <w:lang w:val="ru-RU" w:eastAsia="ru-RU"/>
              </w:rPr>
            </w:pPr>
            <w:r w:rsidRPr="00EC5E8B">
              <w:rPr>
                <w:rFonts w:ascii="Times New Roman" w:eastAsia="Times New Roman" w:hAnsi="Times New Roman" w:cs="Times New Roman"/>
                <w:sz w:val="24"/>
                <w:szCs w:val="24"/>
                <w:highlight w:val="yellow"/>
                <w:lang w:val="ru-RU" w:eastAsia="ru-RU"/>
              </w:rPr>
              <w:t>1,1</w:t>
            </w:r>
          </w:p>
        </w:tc>
        <w:tc>
          <w:tcPr>
            <w:tcW w:w="1984" w:type="dxa"/>
          </w:tcPr>
          <w:p w14:paraId="03C52D6A" w14:textId="77777777" w:rsidR="00EC5E8B" w:rsidRPr="00EC5E8B" w:rsidRDefault="00EC5E8B" w:rsidP="00EC5E8B">
            <w:pPr>
              <w:spacing w:after="0" w:line="240" w:lineRule="auto"/>
              <w:jc w:val="center"/>
              <w:rPr>
                <w:rFonts w:ascii="Times New Roman" w:eastAsia="Times New Roman" w:hAnsi="Times New Roman" w:cs="Times New Roman"/>
                <w:sz w:val="24"/>
                <w:szCs w:val="24"/>
                <w:highlight w:val="yellow"/>
                <w:lang w:val="ru-RU" w:eastAsia="ru-RU"/>
              </w:rPr>
            </w:pPr>
            <w:r w:rsidRPr="00EC5E8B">
              <w:rPr>
                <w:rFonts w:ascii="Times New Roman" w:eastAsia="Times New Roman" w:hAnsi="Times New Roman" w:cs="Times New Roman"/>
                <w:sz w:val="24"/>
                <w:szCs w:val="24"/>
                <w:highlight w:val="yellow"/>
                <w:lang w:val="ru-RU" w:eastAsia="ru-RU"/>
              </w:rPr>
              <w:t>***</w:t>
            </w:r>
          </w:p>
        </w:tc>
      </w:tr>
      <w:tr w:rsidR="00EC5E8B" w:rsidRPr="00EC5E8B" w14:paraId="7D263DFA" w14:textId="77777777" w:rsidTr="004B2D7E">
        <w:trPr>
          <w:trHeight w:val="63"/>
        </w:trPr>
        <w:tc>
          <w:tcPr>
            <w:tcW w:w="4359" w:type="dxa"/>
          </w:tcPr>
          <w:p w14:paraId="502EAF06" w14:textId="77777777" w:rsidR="00EC5E8B" w:rsidRPr="00EC5E8B" w:rsidRDefault="00EC5E8B" w:rsidP="00EC5E8B">
            <w:pPr>
              <w:spacing w:after="0" w:line="240" w:lineRule="auto"/>
              <w:jc w:val="both"/>
              <w:rPr>
                <w:rFonts w:ascii="Times New Roman" w:eastAsia="Times New Roman" w:hAnsi="Times New Roman" w:cs="Times New Roman"/>
                <w:sz w:val="24"/>
                <w:szCs w:val="24"/>
                <w:highlight w:val="yellow"/>
                <w:lang w:val="ru-RU" w:eastAsia="ru-RU"/>
              </w:rPr>
            </w:pPr>
            <w:r w:rsidRPr="00EC5E8B">
              <w:rPr>
                <w:rFonts w:ascii="Times New Roman" w:eastAsia="Times New Roman" w:hAnsi="Times New Roman" w:cs="Times New Roman"/>
                <w:sz w:val="24"/>
                <w:szCs w:val="24"/>
                <w:highlight w:val="yellow"/>
                <w:lang w:val="ru-RU" w:eastAsia="ru-RU"/>
              </w:rPr>
              <w:t>Итого</w:t>
            </w:r>
          </w:p>
        </w:tc>
        <w:tc>
          <w:tcPr>
            <w:tcW w:w="1984" w:type="dxa"/>
          </w:tcPr>
          <w:p w14:paraId="29FD68E6" w14:textId="77777777" w:rsidR="00EC5E8B" w:rsidRPr="00EC5E8B" w:rsidRDefault="00EC5E8B" w:rsidP="00EC5E8B">
            <w:pPr>
              <w:spacing w:after="0" w:line="240" w:lineRule="auto"/>
              <w:ind w:left="300"/>
              <w:jc w:val="center"/>
              <w:rPr>
                <w:rFonts w:ascii="Times New Roman" w:eastAsia="Times New Roman" w:hAnsi="Times New Roman" w:cs="Times New Roman"/>
                <w:sz w:val="24"/>
                <w:szCs w:val="24"/>
                <w:highlight w:val="yellow"/>
                <w:lang w:val="en-US" w:eastAsia="ru-RU"/>
              </w:rPr>
            </w:pPr>
            <w:r w:rsidRPr="00EC5E8B">
              <w:rPr>
                <w:rFonts w:ascii="Times New Roman" w:eastAsia="Times New Roman" w:hAnsi="Times New Roman" w:cs="Times New Roman"/>
                <w:sz w:val="24"/>
                <w:szCs w:val="24"/>
                <w:highlight w:val="yellow"/>
                <w:lang w:val="ru-RU" w:eastAsia="ru-RU"/>
              </w:rPr>
              <w:t>***</w:t>
            </w:r>
          </w:p>
        </w:tc>
        <w:tc>
          <w:tcPr>
            <w:tcW w:w="1276" w:type="dxa"/>
          </w:tcPr>
          <w:p w14:paraId="79AE12B9" w14:textId="77777777" w:rsidR="00EC5E8B" w:rsidRPr="00EC5E8B" w:rsidRDefault="00EC5E8B" w:rsidP="00EC5E8B">
            <w:pPr>
              <w:spacing w:after="0" w:line="240" w:lineRule="auto"/>
              <w:ind w:left="300"/>
              <w:jc w:val="both"/>
              <w:rPr>
                <w:rFonts w:ascii="Times New Roman" w:eastAsia="Times New Roman" w:hAnsi="Times New Roman" w:cs="Times New Roman"/>
                <w:sz w:val="24"/>
                <w:szCs w:val="24"/>
                <w:highlight w:val="yellow"/>
                <w:lang w:val="ru-RU" w:eastAsia="ru-RU"/>
              </w:rPr>
            </w:pPr>
          </w:p>
        </w:tc>
        <w:tc>
          <w:tcPr>
            <w:tcW w:w="1984" w:type="dxa"/>
          </w:tcPr>
          <w:p w14:paraId="261134E0" w14:textId="77777777" w:rsidR="00EC5E8B" w:rsidRPr="00EC5E8B" w:rsidRDefault="00EC5E8B" w:rsidP="00EC5E8B">
            <w:pPr>
              <w:spacing w:after="0" w:line="240" w:lineRule="auto"/>
              <w:jc w:val="center"/>
              <w:rPr>
                <w:rFonts w:ascii="Times New Roman" w:eastAsia="Times New Roman" w:hAnsi="Times New Roman" w:cs="Times New Roman"/>
                <w:sz w:val="24"/>
                <w:szCs w:val="24"/>
                <w:highlight w:val="yellow"/>
                <w:lang w:val="ru-RU" w:eastAsia="ru-RU"/>
              </w:rPr>
            </w:pPr>
            <w:r w:rsidRPr="00EC5E8B">
              <w:rPr>
                <w:rFonts w:ascii="Times New Roman" w:eastAsia="Times New Roman" w:hAnsi="Times New Roman" w:cs="Times New Roman"/>
                <w:sz w:val="24"/>
                <w:szCs w:val="24"/>
                <w:highlight w:val="yellow"/>
                <w:lang w:val="ru-RU" w:eastAsia="ru-RU"/>
              </w:rPr>
              <w:t>***</w:t>
            </w:r>
          </w:p>
        </w:tc>
      </w:tr>
    </w:tbl>
    <w:p w14:paraId="3F24A066" w14:textId="77777777" w:rsidR="00EC5E8B" w:rsidRPr="00EC5E8B" w:rsidRDefault="00EC5E8B" w:rsidP="00EC5E8B">
      <w:pPr>
        <w:spacing w:after="0" w:line="240" w:lineRule="auto"/>
        <w:ind w:firstLine="709"/>
        <w:jc w:val="both"/>
        <w:rPr>
          <w:rFonts w:ascii="Times New Roman" w:eastAsia="Times New Roman" w:hAnsi="Times New Roman" w:cs="Times New Roman"/>
          <w:sz w:val="24"/>
          <w:szCs w:val="24"/>
          <w:lang w:val="ru-RU" w:eastAsia="ru-RU"/>
        </w:rPr>
      </w:pPr>
      <w:r w:rsidRPr="00EC5E8B">
        <w:rPr>
          <w:rFonts w:ascii="Times New Roman" w:eastAsia="Times New Roman" w:hAnsi="Times New Roman" w:cs="Times New Roman"/>
          <w:sz w:val="24"/>
          <w:szCs w:val="24"/>
          <w:lang w:val="ru-RU" w:eastAsia="ru-RU"/>
        </w:rPr>
        <w:t xml:space="preserve">В таблице обозначено: </w:t>
      </w:r>
      <w:r w:rsidRPr="00EC5E8B">
        <w:rPr>
          <w:rFonts w:ascii="Times New Roman" w:eastAsia="Times New Roman" w:hAnsi="Times New Roman" w:cs="Times New Roman"/>
          <w:i/>
          <w:iCs/>
          <w:sz w:val="24"/>
          <w:szCs w:val="24"/>
          <w:lang w:val="en-US" w:eastAsia="ru-RU"/>
        </w:rPr>
        <w:t>d</w:t>
      </w:r>
      <w:r w:rsidRPr="00EC5E8B">
        <w:rPr>
          <w:rFonts w:ascii="Times New Roman" w:eastAsia="Times New Roman" w:hAnsi="Times New Roman" w:cs="Times New Roman"/>
          <w:i/>
          <w:iCs/>
          <w:sz w:val="24"/>
          <w:szCs w:val="24"/>
          <w:lang w:val="ru-RU" w:eastAsia="ru-RU"/>
        </w:rPr>
        <w:t xml:space="preserve"> </w:t>
      </w:r>
      <w:r w:rsidRPr="00EC5E8B">
        <w:rPr>
          <w:rFonts w:ascii="Times New Roman" w:eastAsia="Times New Roman" w:hAnsi="Times New Roman" w:cs="Times New Roman"/>
          <w:sz w:val="24"/>
          <w:szCs w:val="24"/>
          <w:lang w:val="ru-RU" w:eastAsia="ru-RU"/>
        </w:rPr>
        <w:t xml:space="preserve">– расстояние между осями балок; </w:t>
      </w:r>
      <w:r w:rsidRPr="00EC5E8B">
        <w:rPr>
          <w:rFonts w:ascii="Times New Roman" w:eastAsia="Times New Roman" w:hAnsi="Times New Roman" w:cs="Times New Roman"/>
          <w:i/>
          <w:iCs/>
          <w:sz w:val="24"/>
          <w:szCs w:val="24"/>
          <w:lang w:val="ru-RU" w:eastAsia="ru-RU"/>
        </w:rPr>
        <w:t xml:space="preserve">А </w:t>
      </w:r>
      <w:r w:rsidRPr="00EC5E8B">
        <w:rPr>
          <w:rFonts w:ascii="Times New Roman" w:eastAsia="Times New Roman" w:hAnsi="Times New Roman" w:cs="Times New Roman"/>
          <w:sz w:val="24"/>
          <w:szCs w:val="24"/>
          <w:lang w:val="ru-RU" w:eastAsia="ru-RU"/>
        </w:rPr>
        <w:t>– площадь поперечного сечения балки.</w:t>
      </w:r>
    </w:p>
    <w:p w14:paraId="7B2A3734" w14:textId="77777777" w:rsidR="00EC5E8B" w:rsidRPr="00EC5E8B" w:rsidRDefault="00EC5E8B" w:rsidP="00EC5E8B">
      <w:pPr>
        <w:spacing w:after="0" w:line="240" w:lineRule="auto"/>
        <w:ind w:firstLine="709"/>
        <w:jc w:val="both"/>
        <w:rPr>
          <w:rFonts w:ascii="Times New Roman" w:eastAsia="MS Mincho" w:hAnsi="Times New Roman" w:cs="Times New Roman"/>
          <w:sz w:val="28"/>
          <w:szCs w:val="28"/>
          <w:lang w:val="ru-RU" w:eastAsia="ru-RU"/>
        </w:rPr>
      </w:pPr>
    </w:p>
    <w:p w14:paraId="1D94B10A" w14:textId="77777777" w:rsidR="00EC5E8B" w:rsidRPr="00EC5E8B" w:rsidRDefault="00EC5E8B" w:rsidP="00EC5E8B">
      <w:pPr>
        <w:spacing w:after="0" w:line="240" w:lineRule="auto"/>
        <w:ind w:firstLine="709"/>
        <w:jc w:val="both"/>
        <w:rPr>
          <w:rFonts w:ascii="Times New Roman" w:eastAsia="MS Mincho" w:hAnsi="Times New Roman" w:cs="Times New Roman"/>
          <w:sz w:val="28"/>
          <w:szCs w:val="28"/>
          <w:lang w:val="ru-RU" w:eastAsia="ru-RU"/>
        </w:rPr>
      </w:pPr>
      <w:r w:rsidRPr="00EC5E8B">
        <w:rPr>
          <w:rFonts w:ascii="Times New Roman" w:eastAsia="MS Mincho" w:hAnsi="Times New Roman" w:cs="Times New Roman"/>
          <w:sz w:val="28"/>
          <w:szCs w:val="28"/>
          <w:lang w:val="ru-RU" w:eastAsia="ru-RU"/>
        </w:rPr>
        <w:t xml:space="preserve">Таблица </w:t>
      </w:r>
      <w:r w:rsidRPr="00EC5E8B">
        <w:rPr>
          <w:rFonts w:ascii="Times New Roman" w:eastAsia="MS Mincho" w:hAnsi="Times New Roman" w:cs="Times New Roman"/>
          <w:sz w:val="28"/>
          <w:szCs w:val="28"/>
          <w:lang w:val="kk-KZ" w:eastAsia="ru-RU"/>
        </w:rPr>
        <w:t>2.</w:t>
      </w:r>
      <w:r w:rsidRPr="00EC5E8B">
        <w:rPr>
          <w:rFonts w:ascii="Times New Roman" w:eastAsia="MS Mincho" w:hAnsi="Times New Roman" w:cs="Times New Roman"/>
          <w:sz w:val="28"/>
          <w:szCs w:val="28"/>
          <w:lang w:val="ru-RU" w:eastAsia="ru-RU"/>
        </w:rPr>
        <w:t>3</w:t>
      </w:r>
      <w:r w:rsidRPr="00EC5E8B">
        <w:rPr>
          <w:rFonts w:ascii="Times New Roman" w:eastAsia="MS Mincho" w:hAnsi="Times New Roman" w:cs="Times New Roman"/>
          <w:sz w:val="28"/>
          <w:szCs w:val="28"/>
          <w:lang w:val="kk-KZ" w:eastAsia="ru-RU"/>
        </w:rPr>
        <w:t>.</w:t>
      </w:r>
      <w:r w:rsidRPr="00EC5E8B">
        <w:rPr>
          <w:rFonts w:ascii="Times New Roman" w:eastAsia="MS Mincho" w:hAnsi="Times New Roman" w:cs="Times New Roman"/>
          <w:sz w:val="28"/>
          <w:szCs w:val="28"/>
          <w:lang w:val="ru-RU" w:eastAsia="ru-RU"/>
        </w:rPr>
        <w:t>6 – Коэффициенты надежности для постоянных нагрузок и воздействий</w:t>
      </w:r>
    </w:p>
    <w:tbl>
      <w:tblPr>
        <w:tblStyle w:val="ab"/>
        <w:tblW w:w="0" w:type="auto"/>
        <w:tblLook w:val="04A0" w:firstRow="1" w:lastRow="0" w:firstColumn="1" w:lastColumn="0" w:noHBand="0" w:noVBand="1"/>
      </w:tblPr>
      <w:tblGrid>
        <w:gridCol w:w="6567"/>
        <w:gridCol w:w="2778"/>
      </w:tblGrid>
      <w:tr w:rsidR="00EC5E8B" w:rsidRPr="00EC5E8B" w14:paraId="4868A506" w14:textId="77777777" w:rsidTr="004B2D7E">
        <w:tc>
          <w:tcPr>
            <w:tcW w:w="6799" w:type="dxa"/>
          </w:tcPr>
          <w:p w14:paraId="6C589CE1" w14:textId="77777777" w:rsidR="00EC5E8B" w:rsidRPr="00EC5E8B" w:rsidRDefault="00EC5E8B" w:rsidP="00EC5E8B">
            <w:pPr>
              <w:jc w:val="center"/>
              <w:rPr>
                <w:rFonts w:ascii="Times New Roman" w:eastAsia="MS Mincho" w:hAnsi="Times New Roman" w:cs="Times New Roman"/>
                <w:sz w:val="24"/>
                <w:szCs w:val="24"/>
                <w:lang w:eastAsia="ru-RU"/>
              </w:rPr>
            </w:pPr>
            <w:r w:rsidRPr="00EC5E8B">
              <w:rPr>
                <w:rFonts w:ascii="Times New Roman" w:eastAsia="MS Mincho" w:hAnsi="Times New Roman" w:cs="Times New Roman"/>
                <w:sz w:val="24"/>
                <w:szCs w:val="24"/>
                <w:lang w:eastAsia="ru-RU"/>
              </w:rPr>
              <w:t>Нагрузки и воздействия</w:t>
            </w:r>
          </w:p>
        </w:tc>
        <w:tc>
          <w:tcPr>
            <w:tcW w:w="2829" w:type="dxa"/>
          </w:tcPr>
          <w:p w14:paraId="1E87522F" w14:textId="77777777" w:rsidR="00EC5E8B" w:rsidRPr="00EC5E8B" w:rsidRDefault="00EC5E8B" w:rsidP="00EC5E8B">
            <w:pPr>
              <w:jc w:val="center"/>
              <w:rPr>
                <w:rFonts w:ascii="Times New Roman" w:eastAsia="MS Mincho" w:hAnsi="Times New Roman" w:cs="Times New Roman"/>
                <w:sz w:val="24"/>
                <w:szCs w:val="24"/>
                <w:lang w:eastAsia="ru-RU"/>
              </w:rPr>
            </w:pPr>
            <w:r w:rsidRPr="00EC5E8B">
              <w:rPr>
                <w:rFonts w:ascii="Times New Roman" w:eastAsia="MS Mincho" w:hAnsi="Times New Roman" w:cs="Times New Roman"/>
                <w:sz w:val="24"/>
                <w:szCs w:val="24"/>
                <w:lang w:eastAsia="ru-RU"/>
              </w:rPr>
              <w:t xml:space="preserve">Коэффициенты надежности по нагрузке </w:t>
            </w:r>
            <w:r w:rsidRPr="00EC5E8B">
              <w:rPr>
                <w:rFonts w:ascii="Times New Roman" w:eastAsia="MS Mincho" w:hAnsi="Times New Roman" w:cs="Times New Roman"/>
                <w:sz w:val="24"/>
                <w:szCs w:val="24"/>
                <w:lang w:eastAsia="ru-RU"/>
              </w:rPr>
              <w:sym w:font="Symbol" w:char="F067"/>
            </w:r>
            <w:r w:rsidRPr="00EC5E8B">
              <w:rPr>
                <w:rFonts w:ascii="Times New Roman" w:eastAsia="MS Mincho" w:hAnsi="Times New Roman" w:cs="Times New Roman"/>
                <w:i/>
                <w:sz w:val="24"/>
                <w:szCs w:val="24"/>
                <w:vertAlign w:val="subscript"/>
                <w:lang w:eastAsia="ru-RU"/>
              </w:rPr>
              <w:t>f</w:t>
            </w:r>
          </w:p>
        </w:tc>
      </w:tr>
      <w:tr w:rsidR="00EC5E8B" w:rsidRPr="00EC5E8B" w14:paraId="78641B7A" w14:textId="77777777" w:rsidTr="004B2D7E">
        <w:tc>
          <w:tcPr>
            <w:tcW w:w="6799" w:type="dxa"/>
          </w:tcPr>
          <w:p w14:paraId="718FA9BF" w14:textId="77777777" w:rsidR="00EC5E8B" w:rsidRPr="00EC5E8B" w:rsidRDefault="00EC5E8B" w:rsidP="00EC5E8B">
            <w:pPr>
              <w:jc w:val="center"/>
              <w:rPr>
                <w:rFonts w:ascii="Times New Roman" w:eastAsia="MS Mincho" w:hAnsi="Times New Roman" w:cs="Times New Roman"/>
                <w:sz w:val="24"/>
                <w:szCs w:val="24"/>
                <w:lang w:val="kk-KZ" w:eastAsia="ru-RU"/>
              </w:rPr>
            </w:pPr>
            <w:r w:rsidRPr="00EC5E8B">
              <w:rPr>
                <w:rFonts w:ascii="Times New Roman" w:eastAsia="MS Mincho" w:hAnsi="Times New Roman" w:cs="Times New Roman"/>
                <w:sz w:val="24"/>
                <w:szCs w:val="24"/>
                <w:lang w:val="kk-KZ" w:eastAsia="ru-RU"/>
              </w:rPr>
              <w:t>1</w:t>
            </w:r>
          </w:p>
        </w:tc>
        <w:tc>
          <w:tcPr>
            <w:tcW w:w="2829" w:type="dxa"/>
          </w:tcPr>
          <w:p w14:paraId="2F700B09" w14:textId="77777777" w:rsidR="00EC5E8B" w:rsidRPr="00EC5E8B" w:rsidRDefault="00EC5E8B" w:rsidP="00EC5E8B">
            <w:pPr>
              <w:jc w:val="center"/>
              <w:rPr>
                <w:rFonts w:ascii="Times New Roman" w:eastAsia="MS Mincho" w:hAnsi="Times New Roman" w:cs="Times New Roman"/>
                <w:sz w:val="24"/>
                <w:szCs w:val="24"/>
                <w:lang w:val="kk-KZ" w:eastAsia="ru-RU"/>
              </w:rPr>
            </w:pPr>
            <w:r w:rsidRPr="00EC5E8B">
              <w:rPr>
                <w:rFonts w:ascii="Times New Roman" w:eastAsia="MS Mincho" w:hAnsi="Times New Roman" w:cs="Times New Roman"/>
                <w:sz w:val="24"/>
                <w:szCs w:val="24"/>
                <w:lang w:val="kk-KZ" w:eastAsia="ru-RU"/>
              </w:rPr>
              <w:t>2</w:t>
            </w:r>
          </w:p>
        </w:tc>
      </w:tr>
      <w:tr w:rsidR="00EC5E8B" w:rsidRPr="00EC5E8B" w14:paraId="305578EA" w14:textId="77777777" w:rsidTr="004B2D7E">
        <w:tc>
          <w:tcPr>
            <w:tcW w:w="6799" w:type="dxa"/>
          </w:tcPr>
          <w:p w14:paraId="337F14E7" w14:textId="77777777" w:rsidR="00EC5E8B" w:rsidRPr="00EC5E8B" w:rsidRDefault="00EC5E8B" w:rsidP="00EC5E8B">
            <w:pPr>
              <w:jc w:val="both"/>
              <w:rPr>
                <w:rFonts w:ascii="Times New Roman" w:eastAsia="MS Mincho" w:hAnsi="Times New Roman" w:cs="Times New Roman"/>
                <w:sz w:val="24"/>
                <w:szCs w:val="24"/>
                <w:lang w:val="kk-KZ" w:eastAsia="ru-RU"/>
              </w:rPr>
            </w:pPr>
            <w:r w:rsidRPr="00EC5E8B">
              <w:rPr>
                <w:rFonts w:ascii="Times New Roman" w:eastAsia="MS Mincho" w:hAnsi="Times New Roman" w:cs="Times New Roman"/>
                <w:sz w:val="24"/>
                <w:szCs w:val="24"/>
                <w:lang w:val="kk-KZ" w:eastAsia="ru-RU"/>
              </w:rPr>
              <w:t>Собственный вес конструкции</w:t>
            </w:r>
          </w:p>
        </w:tc>
        <w:tc>
          <w:tcPr>
            <w:tcW w:w="2829" w:type="dxa"/>
          </w:tcPr>
          <w:p w14:paraId="2D51A5E1" w14:textId="77777777" w:rsidR="00EC5E8B" w:rsidRPr="00EC5E8B" w:rsidRDefault="00EC5E8B" w:rsidP="00EC5E8B">
            <w:pPr>
              <w:jc w:val="center"/>
              <w:rPr>
                <w:rFonts w:ascii="Times New Roman" w:eastAsia="MS Mincho" w:hAnsi="Times New Roman" w:cs="Times New Roman"/>
                <w:sz w:val="24"/>
                <w:szCs w:val="24"/>
                <w:lang w:val="kk-KZ" w:eastAsia="ru-RU"/>
              </w:rPr>
            </w:pPr>
            <w:r w:rsidRPr="00EC5E8B">
              <w:rPr>
                <w:rFonts w:ascii="Times New Roman" w:eastAsia="MS Mincho" w:hAnsi="Times New Roman" w:cs="Times New Roman"/>
                <w:sz w:val="24"/>
                <w:szCs w:val="24"/>
                <w:lang w:val="kk-KZ" w:eastAsia="ru-RU"/>
              </w:rPr>
              <w:t>1,1 (0,9)</w:t>
            </w:r>
          </w:p>
        </w:tc>
      </w:tr>
      <w:tr w:rsidR="00EC5E8B" w:rsidRPr="00EC5E8B" w14:paraId="7C63FE55" w14:textId="77777777" w:rsidTr="004B2D7E">
        <w:tc>
          <w:tcPr>
            <w:tcW w:w="6799" w:type="dxa"/>
          </w:tcPr>
          <w:p w14:paraId="5A0C6A1F" w14:textId="77777777" w:rsidR="00EC5E8B" w:rsidRPr="00EC5E8B" w:rsidRDefault="00EC5E8B" w:rsidP="00EC5E8B">
            <w:pPr>
              <w:jc w:val="both"/>
              <w:rPr>
                <w:rFonts w:ascii="Times New Roman" w:eastAsia="MS Mincho" w:hAnsi="Times New Roman" w:cs="Times New Roman"/>
                <w:sz w:val="24"/>
                <w:szCs w:val="24"/>
                <w:lang w:eastAsia="ru-RU"/>
              </w:rPr>
            </w:pPr>
            <w:r w:rsidRPr="00EC5E8B">
              <w:rPr>
                <w:rFonts w:ascii="Times New Roman" w:eastAsia="MS Mincho" w:hAnsi="Times New Roman" w:cs="Times New Roman"/>
                <w:sz w:val="24"/>
                <w:szCs w:val="24"/>
                <w:lang w:eastAsia="ru-RU"/>
              </w:rPr>
              <w:t>Вес выравнивающего, изоляционного, защитного слоев</w:t>
            </w:r>
          </w:p>
        </w:tc>
        <w:tc>
          <w:tcPr>
            <w:tcW w:w="2829" w:type="dxa"/>
          </w:tcPr>
          <w:p w14:paraId="294FFB2F" w14:textId="77777777" w:rsidR="00EC5E8B" w:rsidRPr="00EC5E8B" w:rsidRDefault="00EC5E8B" w:rsidP="00EC5E8B">
            <w:pPr>
              <w:jc w:val="center"/>
              <w:rPr>
                <w:rFonts w:ascii="Times New Roman" w:eastAsia="MS Mincho" w:hAnsi="Times New Roman" w:cs="Times New Roman"/>
                <w:sz w:val="24"/>
                <w:szCs w:val="24"/>
                <w:lang w:val="kk-KZ" w:eastAsia="ru-RU"/>
              </w:rPr>
            </w:pPr>
            <w:r w:rsidRPr="00EC5E8B">
              <w:rPr>
                <w:rFonts w:ascii="Times New Roman" w:eastAsia="MS Mincho" w:hAnsi="Times New Roman" w:cs="Times New Roman"/>
                <w:sz w:val="24"/>
                <w:szCs w:val="24"/>
                <w:lang w:val="kk-KZ" w:eastAsia="ru-RU"/>
              </w:rPr>
              <w:t>1,3 (0,9)</w:t>
            </w:r>
          </w:p>
        </w:tc>
      </w:tr>
      <w:tr w:rsidR="00EC5E8B" w:rsidRPr="00EC5E8B" w14:paraId="1FB9F484" w14:textId="77777777" w:rsidTr="004B2D7E">
        <w:tc>
          <w:tcPr>
            <w:tcW w:w="6799" w:type="dxa"/>
          </w:tcPr>
          <w:p w14:paraId="2320EEED" w14:textId="77777777" w:rsidR="00EC5E8B" w:rsidRPr="00EC5E8B" w:rsidRDefault="00EC5E8B" w:rsidP="00EC5E8B">
            <w:pPr>
              <w:rPr>
                <w:rFonts w:ascii="Times New Roman" w:eastAsia="MS Mincho" w:hAnsi="Times New Roman" w:cs="Times New Roman"/>
                <w:sz w:val="24"/>
                <w:szCs w:val="24"/>
                <w:lang w:eastAsia="ru-RU"/>
              </w:rPr>
            </w:pPr>
            <w:r w:rsidRPr="00EC5E8B">
              <w:rPr>
                <w:rFonts w:ascii="Times New Roman" w:eastAsia="MS Mincho" w:hAnsi="Times New Roman" w:cs="Times New Roman"/>
                <w:sz w:val="24"/>
                <w:szCs w:val="24"/>
                <w:lang w:eastAsia="ru-RU"/>
              </w:rPr>
              <w:t>Вес покрытия ездового полотна и тротуаров автодорожных мостов</w:t>
            </w:r>
          </w:p>
        </w:tc>
        <w:tc>
          <w:tcPr>
            <w:tcW w:w="2829" w:type="dxa"/>
          </w:tcPr>
          <w:p w14:paraId="417AD13D" w14:textId="77777777" w:rsidR="00EC5E8B" w:rsidRPr="00EC5E8B" w:rsidRDefault="00EC5E8B" w:rsidP="00EC5E8B">
            <w:pPr>
              <w:jc w:val="center"/>
              <w:rPr>
                <w:rFonts w:ascii="Times New Roman" w:eastAsia="MS Mincho" w:hAnsi="Times New Roman" w:cs="Times New Roman"/>
                <w:sz w:val="24"/>
                <w:szCs w:val="24"/>
                <w:lang w:val="kk-KZ" w:eastAsia="ru-RU"/>
              </w:rPr>
            </w:pPr>
            <w:r w:rsidRPr="00EC5E8B">
              <w:rPr>
                <w:rFonts w:ascii="Times New Roman" w:eastAsia="MS Mincho" w:hAnsi="Times New Roman" w:cs="Times New Roman"/>
                <w:sz w:val="24"/>
                <w:szCs w:val="24"/>
                <w:lang w:val="kk-KZ" w:eastAsia="ru-RU"/>
              </w:rPr>
              <w:t>1,5 (0,9)</w:t>
            </w:r>
          </w:p>
        </w:tc>
      </w:tr>
      <w:tr w:rsidR="00EC5E8B" w:rsidRPr="00EC5E8B" w14:paraId="08429C5B" w14:textId="77777777" w:rsidTr="004B2D7E">
        <w:tc>
          <w:tcPr>
            <w:tcW w:w="6799" w:type="dxa"/>
          </w:tcPr>
          <w:p w14:paraId="3BE6403F" w14:textId="77777777" w:rsidR="00EC5E8B" w:rsidRPr="00EC5E8B" w:rsidRDefault="00EC5E8B" w:rsidP="00EC5E8B">
            <w:pPr>
              <w:rPr>
                <w:rFonts w:ascii="Times New Roman" w:eastAsia="MS Mincho" w:hAnsi="Times New Roman" w:cs="Times New Roman"/>
                <w:sz w:val="24"/>
                <w:szCs w:val="24"/>
                <w:lang w:eastAsia="ru-RU"/>
              </w:rPr>
            </w:pPr>
            <w:r w:rsidRPr="00EC5E8B">
              <w:rPr>
                <w:rFonts w:ascii="Times New Roman" w:eastAsia="MS Mincho" w:hAnsi="Times New Roman" w:cs="Times New Roman"/>
                <w:sz w:val="24"/>
                <w:szCs w:val="24"/>
                <w:lang w:eastAsia="ru-RU"/>
              </w:rPr>
              <w:t>То же, городских мостов</w:t>
            </w:r>
          </w:p>
        </w:tc>
        <w:tc>
          <w:tcPr>
            <w:tcW w:w="2829" w:type="dxa"/>
          </w:tcPr>
          <w:p w14:paraId="0B3B97FE" w14:textId="77777777" w:rsidR="00EC5E8B" w:rsidRPr="00EC5E8B" w:rsidRDefault="00EC5E8B" w:rsidP="00EC5E8B">
            <w:pPr>
              <w:jc w:val="center"/>
              <w:rPr>
                <w:rFonts w:ascii="Times New Roman" w:eastAsia="MS Mincho" w:hAnsi="Times New Roman" w:cs="Times New Roman"/>
                <w:sz w:val="24"/>
                <w:szCs w:val="24"/>
                <w:lang w:val="kk-KZ" w:eastAsia="ru-RU"/>
              </w:rPr>
            </w:pPr>
            <w:r w:rsidRPr="00EC5E8B">
              <w:rPr>
                <w:rFonts w:ascii="Times New Roman" w:eastAsia="MS Mincho" w:hAnsi="Times New Roman" w:cs="Times New Roman"/>
                <w:sz w:val="24"/>
                <w:szCs w:val="24"/>
                <w:lang w:val="kk-KZ" w:eastAsia="ru-RU"/>
              </w:rPr>
              <w:t>2,0 (0,9)</w:t>
            </w:r>
          </w:p>
        </w:tc>
      </w:tr>
      <w:tr w:rsidR="00EC5E8B" w:rsidRPr="00EC5E8B" w14:paraId="7A364EEF" w14:textId="77777777" w:rsidTr="004B2D7E">
        <w:tc>
          <w:tcPr>
            <w:tcW w:w="6799" w:type="dxa"/>
          </w:tcPr>
          <w:p w14:paraId="7E75018F" w14:textId="77777777" w:rsidR="00EC5E8B" w:rsidRPr="00EC5E8B" w:rsidRDefault="00EC5E8B" w:rsidP="00EC5E8B">
            <w:pPr>
              <w:rPr>
                <w:rFonts w:ascii="Times New Roman" w:eastAsia="MS Mincho" w:hAnsi="Times New Roman" w:cs="Times New Roman"/>
                <w:sz w:val="24"/>
                <w:szCs w:val="24"/>
                <w:lang w:eastAsia="ru-RU"/>
              </w:rPr>
            </w:pPr>
            <w:r w:rsidRPr="00EC5E8B">
              <w:rPr>
                <w:rFonts w:ascii="Times New Roman" w:eastAsia="MS Mincho" w:hAnsi="Times New Roman" w:cs="Times New Roman"/>
                <w:sz w:val="24"/>
                <w:szCs w:val="24"/>
                <w:lang w:eastAsia="ru-RU"/>
              </w:rPr>
              <w:t>Воздействие усадки и ползучести бетона и предварительного напряжения арматуры в конструкции и регулирование усилий</w:t>
            </w:r>
          </w:p>
        </w:tc>
        <w:tc>
          <w:tcPr>
            <w:tcW w:w="2829" w:type="dxa"/>
          </w:tcPr>
          <w:p w14:paraId="69C9B51F" w14:textId="77777777" w:rsidR="00EC5E8B" w:rsidRPr="00EC5E8B" w:rsidRDefault="00EC5E8B" w:rsidP="00EC5E8B">
            <w:pPr>
              <w:jc w:val="center"/>
              <w:rPr>
                <w:rFonts w:ascii="Times New Roman" w:eastAsia="MS Mincho" w:hAnsi="Times New Roman" w:cs="Times New Roman"/>
                <w:sz w:val="24"/>
                <w:szCs w:val="24"/>
                <w:lang w:val="kk-KZ" w:eastAsia="ru-RU"/>
              </w:rPr>
            </w:pPr>
            <w:r w:rsidRPr="00EC5E8B">
              <w:rPr>
                <w:rFonts w:ascii="Times New Roman" w:eastAsia="MS Mincho" w:hAnsi="Times New Roman" w:cs="Times New Roman"/>
                <w:sz w:val="24"/>
                <w:szCs w:val="24"/>
                <w:lang w:val="kk-KZ" w:eastAsia="ru-RU"/>
              </w:rPr>
              <w:t>1,1 (0,9)</w:t>
            </w:r>
          </w:p>
        </w:tc>
      </w:tr>
      <w:tr w:rsidR="00EC5E8B" w:rsidRPr="00EC5E8B" w14:paraId="35C4D442" w14:textId="77777777" w:rsidTr="004B2D7E">
        <w:tc>
          <w:tcPr>
            <w:tcW w:w="6799" w:type="dxa"/>
          </w:tcPr>
          <w:p w14:paraId="107F1D84" w14:textId="77777777" w:rsidR="00EC5E8B" w:rsidRPr="00EC5E8B" w:rsidRDefault="00EC5E8B" w:rsidP="00EC5E8B">
            <w:pPr>
              <w:rPr>
                <w:rFonts w:ascii="Times New Roman" w:eastAsia="MS Mincho" w:hAnsi="Times New Roman" w:cs="Times New Roman"/>
                <w:sz w:val="24"/>
                <w:szCs w:val="24"/>
                <w:lang w:val="kk-KZ" w:eastAsia="ru-RU"/>
              </w:rPr>
            </w:pPr>
            <w:r w:rsidRPr="00EC5E8B">
              <w:rPr>
                <w:rFonts w:ascii="Times New Roman" w:eastAsia="MS Mincho" w:hAnsi="Times New Roman" w:cs="Times New Roman"/>
                <w:sz w:val="24"/>
                <w:szCs w:val="24"/>
                <w:lang w:val="kk-KZ" w:eastAsia="ru-RU"/>
              </w:rPr>
              <w:t>Тележка при расчете элементов проезжей части</w:t>
            </w:r>
          </w:p>
        </w:tc>
        <w:tc>
          <w:tcPr>
            <w:tcW w:w="2829" w:type="dxa"/>
          </w:tcPr>
          <w:p w14:paraId="779BF9A3" w14:textId="77777777" w:rsidR="00EC5E8B" w:rsidRPr="00EC5E8B" w:rsidRDefault="00EC5E8B" w:rsidP="00EC5E8B">
            <w:pPr>
              <w:jc w:val="center"/>
              <w:rPr>
                <w:rFonts w:ascii="Times New Roman" w:eastAsia="MS Mincho" w:hAnsi="Times New Roman" w:cs="Times New Roman"/>
                <w:sz w:val="24"/>
                <w:szCs w:val="24"/>
                <w:lang w:val="kk-KZ" w:eastAsia="ru-RU"/>
              </w:rPr>
            </w:pPr>
            <w:r w:rsidRPr="00EC5E8B">
              <w:rPr>
                <w:rFonts w:ascii="Times New Roman" w:eastAsia="MS Mincho" w:hAnsi="Times New Roman" w:cs="Times New Roman"/>
                <w:sz w:val="24"/>
                <w:szCs w:val="24"/>
                <w:lang w:val="kk-KZ" w:eastAsia="ru-RU"/>
              </w:rPr>
              <w:t>1,50</w:t>
            </w:r>
          </w:p>
        </w:tc>
      </w:tr>
      <w:tr w:rsidR="00EC5E8B" w:rsidRPr="00EC5E8B" w14:paraId="69E3D4B7" w14:textId="77777777" w:rsidTr="004B2D7E">
        <w:tc>
          <w:tcPr>
            <w:tcW w:w="6799" w:type="dxa"/>
          </w:tcPr>
          <w:p w14:paraId="5B0FAD22" w14:textId="77777777" w:rsidR="00EC5E8B" w:rsidRPr="00EC5E8B" w:rsidRDefault="00EC5E8B" w:rsidP="00EC5E8B">
            <w:pPr>
              <w:rPr>
                <w:rFonts w:ascii="Times New Roman" w:eastAsia="MS Mincho" w:hAnsi="Times New Roman" w:cs="Times New Roman"/>
                <w:sz w:val="24"/>
                <w:szCs w:val="24"/>
                <w:lang w:val="kk-KZ" w:eastAsia="ru-RU"/>
              </w:rPr>
            </w:pPr>
            <w:r w:rsidRPr="00EC5E8B">
              <w:rPr>
                <w:rFonts w:ascii="Times New Roman" w:eastAsia="MS Mincho" w:hAnsi="Times New Roman" w:cs="Times New Roman"/>
                <w:sz w:val="24"/>
                <w:szCs w:val="24"/>
                <w:lang w:val="kk-KZ" w:eastAsia="ru-RU"/>
              </w:rPr>
              <w:t>При расчете других элементов</w:t>
            </w:r>
          </w:p>
        </w:tc>
        <w:tc>
          <w:tcPr>
            <w:tcW w:w="2829" w:type="dxa"/>
          </w:tcPr>
          <w:p w14:paraId="0371E44C" w14:textId="77777777" w:rsidR="00EC5E8B" w:rsidRPr="00EC5E8B" w:rsidRDefault="00EC5E8B" w:rsidP="00EC5E8B">
            <w:pPr>
              <w:jc w:val="center"/>
              <w:rPr>
                <w:rFonts w:ascii="Times New Roman" w:eastAsia="MS Mincho" w:hAnsi="Times New Roman" w:cs="Times New Roman"/>
                <w:sz w:val="24"/>
                <w:szCs w:val="24"/>
                <w:lang w:eastAsia="ru-RU"/>
              </w:rPr>
            </w:pPr>
            <w:r w:rsidRPr="00EC5E8B">
              <w:rPr>
                <w:rFonts w:ascii="Times New Roman" w:eastAsia="MS Mincho" w:hAnsi="Times New Roman" w:cs="Times New Roman"/>
                <w:sz w:val="24"/>
                <w:szCs w:val="24"/>
                <w:lang w:val="kk-KZ" w:eastAsia="ru-RU"/>
              </w:rPr>
              <w:t>1,50 при λ</w:t>
            </w:r>
            <w:r w:rsidRPr="00EC5E8B">
              <w:rPr>
                <w:rFonts w:ascii="Times New Roman" w:eastAsia="MS Mincho" w:hAnsi="Times New Roman" w:cs="Times New Roman"/>
                <w:sz w:val="24"/>
                <w:szCs w:val="24"/>
                <w:lang w:eastAsia="ru-RU"/>
              </w:rPr>
              <w:t>=0</w:t>
            </w:r>
          </w:p>
          <w:p w14:paraId="434FDD26" w14:textId="77777777" w:rsidR="00EC5E8B" w:rsidRPr="00EC5E8B" w:rsidRDefault="00EC5E8B" w:rsidP="00EC5E8B">
            <w:pPr>
              <w:jc w:val="center"/>
              <w:rPr>
                <w:rFonts w:ascii="Times New Roman" w:eastAsia="MS Mincho" w:hAnsi="Times New Roman" w:cs="Times New Roman"/>
                <w:sz w:val="24"/>
                <w:szCs w:val="24"/>
                <w:lang w:eastAsia="ru-RU"/>
              </w:rPr>
            </w:pPr>
            <w:r w:rsidRPr="00EC5E8B">
              <w:rPr>
                <w:rFonts w:ascii="Times New Roman" w:eastAsia="MS Mincho" w:hAnsi="Times New Roman" w:cs="Times New Roman"/>
                <w:sz w:val="24"/>
                <w:szCs w:val="24"/>
                <w:lang w:eastAsia="ru-RU"/>
              </w:rPr>
              <w:t xml:space="preserve">1,20 при </w:t>
            </w:r>
            <w:r w:rsidRPr="00EC5E8B">
              <w:rPr>
                <w:rFonts w:ascii="Times New Roman" w:eastAsia="MS Mincho" w:hAnsi="Times New Roman" w:cs="Times New Roman"/>
                <w:sz w:val="24"/>
                <w:szCs w:val="24"/>
                <w:lang w:val="kk-KZ" w:eastAsia="ru-RU"/>
              </w:rPr>
              <w:t>λ</w:t>
            </w:r>
            <w:r w:rsidRPr="00EC5E8B">
              <w:rPr>
                <w:rFonts w:ascii="Times New Roman" w:eastAsia="MS Mincho" w:hAnsi="Times New Roman" w:cs="Times New Roman"/>
                <w:sz w:val="24"/>
                <w:szCs w:val="24"/>
                <w:lang w:eastAsia="ru-RU"/>
              </w:rPr>
              <w:t xml:space="preserve">≥30м </w:t>
            </w:r>
          </w:p>
        </w:tc>
      </w:tr>
      <w:tr w:rsidR="00EC5E8B" w:rsidRPr="00EC5E8B" w14:paraId="690C9B06" w14:textId="77777777" w:rsidTr="004B2D7E">
        <w:tc>
          <w:tcPr>
            <w:tcW w:w="6799" w:type="dxa"/>
          </w:tcPr>
          <w:p w14:paraId="64646F7B" w14:textId="77777777" w:rsidR="00EC5E8B" w:rsidRPr="00EC5E8B" w:rsidRDefault="00EC5E8B" w:rsidP="00EC5E8B">
            <w:pPr>
              <w:rPr>
                <w:rFonts w:ascii="Times New Roman" w:eastAsia="MS Mincho" w:hAnsi="Times New Roman" w:cs="Times New Roman"/>
                <w:sz w:val="24"/>
                <w:szCs w:val="24"/>
                <w:lang w:val="kk-KZ" w:eastAsia="ru-RU"/>
              </w:rPr>
            </w:pPr>
            <w:r w:rsidRPr="00EC5E8B">
              <w:rPr>
                <w:rFonts w:ascii="Times New Roman" w:eastAsia="MS Mincho" w:hAnsi="Times New Roman" w:cs="Times New Roman"/>
                <w:sz w:val="24"/>
                <w:szCs w:val="24"/>
                <w:lang w:val="kk-KZ" w:eastAsia="ru-RU"/>
              </w:rPr>
              <w:t>Равномерно распределенная нагрузка ν</w:t>
            </w:r>
          </w:p>
        </w:tc>
        <w:tc>
          <w:tcPr>
            <w:tcW w:w="2829" w:type="dxa"/>
          </w:tcPr>
          <w:p w14:paraId="7C15BD50" w14:textId="77777777" w:rsidR="00EC5E8B" w:rsidRPr="00EC5E8B" w:rsidRDefault="00EC5E8B" w:rsidP="00EC5E8B">
            <w:pPr>
              <w:jc w:val="center"/>
              <w:rPr>
                <w:rFonts w:ascii="Times New Roman" w:eastAsia="MS Mincho" w:hAnsi="Times New Roman" w:cs="Times New Roman"/>
                <w:sz w:val="24"/>
                <w:szCs w:val="24"/>
                <w:lang w:val="kk-KZ" w:eastAsia="ru-RU"/>
              </w:rPr>
            </w:pPr>
            <w:r w:rsidRPr="00EC5E8B">
              <w:rPr>
                <w:rFonts w:ascii="Times New Roman" w:eastAsia="MS Mincho" w:hAnsi="Times New Roman" w:cs="Times New Roman"/>
                <w:sz w:val="24"/>
                <w:szCs w:val="24"/>
                <w:lang w:val="kk-KZ" w:eastAsia="ru-RU"/>
              </w:rPr>
              <w:t>1,20</w:t>
            </w:r>
          </w:p>
        </w:tc>
      </w:tr>
      <w:tr w:rsidR="00EC5E8B" w:rsidRPr="00EC5E8B" w14:paraId="7EED0667" w14:textId="77777777" w:rsidTr="004B2D7E">
        <w:tc>
          <w:tcPr>
            <w:tcW w:w="6799" w:type="dxa"/>
          </w:tcPr>
          <w:p w14:paraId="23A423DA" w14:textId="77777777" w:rsidR="00EC5E8B" w:rsidRPr="00EC5E8B" w:rsidRDefault="00EC5E8B" w:rsidP="00EC5E8B">
            <w:pPr>
              <w:rPr>
                <w:rFonts w:ascii="Times New Roman" w:eastAsia="MS Mincho" w:hAnsi="Times New Roman" w:cs="Times New Roman"/>
                <w:sz w:val="24"/>
                <w:szCs w:val="24"/>
                <w:lang w:val="kk-KZ" w:eastAsia="ru-RU"/>
              </w:rPr>
            </w:pPr>
            <w:r w:rsidRPr="00EC5E8B">
              <w:rPr>
                <w:rFonts w:ascii="Times New Roman" w:eastAsia="MS Mincho" w:hAnsi="Times New Roman" w:cs="Times New Roman"/>
                <w:sz w:val="24"/>
                <w:szCs w:val="24"/>
                <w:lang w:val="kk-KZ" w:eastAsia="ru-RU"/>
              </w:rPr>
              <w:t>Колесная нагрузка НК</w:t>
            </w:r>
          </w:p>
        </w:tc>
        <w:tc>
          <w:tcPr>
            <w:tcW w:w="2829" w:type="dxa"/>
          </w:tcPr>
          <w:p w14:paraId="6B002089" w14:textId="77777777" w:rsidR="00EC5E8B" w:rsidRPr="00EC5E8B" w:rsidRDefault="00EC5E8B" w:rsidP="00EC5E8B">
            <w:pPr>
              <w:jc w:val="center"/>
              <w:rPr>
                <w:rFonts w:ascii="Times New Roman" w:eastAsia="MS Mincho" w:hAnsi="Times New Roman" w:cs="Times New Roman"/>
                <w:sz w:val="24"/>
                <w:szCs w:val="24"/>
                <w:lang w:val="kk-KZ" w:eastAsia="ru-RU"/>
              </w:rPr>
            </w:pPr>
            <w:r w:rsidRPr="00EC5E8B">
              <w:rPr>
                <w:rFonts w:ascii="Times New Roman" w:eastAsia="MS Mincho" w:hAnsi="Times New Roman" w:cs="Times New Roman"/>
                <w:sz w:val="24"/>
                <w:szCs w:val="24"/>
                <w:lang w:val="kk-KZ" w:eastAsia="ru-RU"/>
              </w:rPr>
              <w:t>1,0</w:t>
            </w:r>
          </w:p>
        </w:tc>
      </w:tr>
      <w:tr w:rsidR="00EC5E8B" w:rsidRPr="00EC5E8B" w14:paraId="5F017A62" w14:textId="77777777" w:rsidTr="004B2D7E">
        <w:tc>
          <w:tcPr>
            <w:tcW w:w="9628" w:type="dxa"/>
            <w:gridSpan w:val="2"/>
          </w:tcPr>
          <w:p w14:paraId="661B8724" w14:textId="77777777" w:rsidR="00EC5E8B" w:rsidRPr="00EC5E8B" w:rsidRDefault="00EC5E8B" w:rsidP="00EC5E8B">
            <w:pPr>
              <w:rPr>
                <w:rFonts w:ascii="Times New Roman" w:eastAsia="MS Mincho" w:hAnsi="Times New Roman" w:cs="Times New Roman"/>
                <w:sz w:val="20"/>
                <w:szCs w:val="20"/>
                <w:lang w:eastAsia="ru-RU"/>
              </w:rPr>
            </w:pPr>
            <w:r w:rsidRPr="00EC5E8B">
              <w:rPr>
                <w:rFonts w:ascii="Times New Roman" w:eastAsia="MS Mincho" w:hAnsi="Times New Roman" w:cs="Times New Roman"/>
                <w:sz w:val="20"/>
                <w:szCs w:val="20"/>
                <w:lang w:eastAsia="ru-RU"/>
              </w:rPr>
              <w:t xml:space="preserve">ПРИМЕЧАНИЕ 1 Значения </w:t>
            </w:r>
            <w:r w:rsidRPr="00EC5E8B">
              <w:rPr>
                <w:rFonts w:ascii="Times New Roman" w:eastAsia="MS Mincho" w:hAnsi="Times New Roman" w:cs="Times New Roman"/>
                <w:sz w:val="20"/>
                <w:szCs w:val="20"/>
                <w:lang w:eastAsia="ru-RU"/>
              </w:rPr>
              <w:sym w:font="Symbol" w:char="F067"/>
            </w:r>
            <w:r w:rsidRPr="00EC5E8B">
              <w:rPr>
                <w:rFonts w:ascii="Times New Roman" w:eastAsia="MS Mincho" w:hAnsi="Times New Roman" w:cs="Times New Roman"/>
                <w:sz w:val="20"/>
                <w:szCs w:val="20"/>
                <w:lang w:eastAsia="ru-RU"/>
              </w:rPr>
              <w:t xml:space="preserve">f для мостов на внутрихозяйственных автомобильных дорогах следует принимать такими же, как и для мостов на автомобильных дорогах общего пользования. </w:t>
            </w:r>
          </w:p>
          <w:p w14:paraId="491C554E" w14:textId="77777777" w:rsidR="00EC5E8B" w:rsidRPr="00EC5E8B" w:rsidRDefault="00EC5E8B" w:rsidP="00EC5E8B">
            <w:pPr>
              <w:rPr>
                <w:rFonts w:ascii="Times New Roman" w:eastAsia="MS Mincho" w:hAnsi="Times New Roman" w:cs="Times New Roman"/>
                <w:sz w:val="24"/>
                <w:szCs w:val="24"/>
                <w:lang w:val="kk-KZ" w:eastAsia="ru-RU"/>
              </w:rPr>
            </w:pPr>
            <w:r w:rsidRPr="00EC5E8B">
              <w:rPr>
                <w:rFonts w:ascii="Times New Roman" w:eastAsia="MS Mincho" w:hAnsi="Times New Roman" w:cs="Times New Roman"/>
                <w:sz w:val="20"/>
                <w:szCs w:val="20"/>
                <w:lang w:eastAsia="ru-RU"/>
              </w:rPr>
              <w:t xml:space="preserve">ПРИМЕЧАНИЕ 2 Значения </w:t>
            </w:r>
            <w:r w:rsidRPr="00EC5E8B">
              <w:rPr>
                <w:rFonts w:ascii="Times New Roman" w:eastAsia="MS Mincho" w:hAnsi="Times New Roman" w:cs="Times New Roman"/>
                <w:sz w:val="20"/>
                <w:szCs w:val="20"/>
                <w:lang w:eastAsia="ru-RU"/>
              </w:rPr>
              <w:sym w:font="Symbol" w:char="F067"/>
            </w:r>
            <w:r w:rsidRPr="00EC5E8B">
              <w:rPr>
                <w:rFonts w:ascii="Times New Roman" w:eastAsia="MS Mincho" w:hAnsi="Times New Roman" w:cs="Times New Roman"/>
                <w:sz w:val="20"/>
                <w:szCs w:val="20"/>
                <w:lang w:eastAsia="ru-RU"/>
              </w:rPr>
              <w:t>f в скобках следует принимать в случаях, когда при этом сочетании нагрузок создается более невыгодное воздействие на элементы конструкции.</w:t>
            </w:r>
          </w:p>
        </w:tc>
      </w:tr>
    </w:tbl>
    <w:p w14:paraId="56C0F4C4" w14:textId="77777777" w:rsidR="00EC5E8B" w:rsidRPr="00EC5E8B" w:rsidRDefault="00EC5E8B" w:rsidP="00EC5E8B">
      <w:pPr>
        <w:keepNext/>
        <w:spacing w:after="0" w:line="240" w:lineRule="auto"/>
        <w:ind w:firstLine="709"/>
        <w:jc w:val="both"/>
        <w:rPr>
          <w:rFonts w:ascii="Times New Roman" w:eastAsia="MS Mincho" w:hAnsi="Times New Roman" w:cs="Times New Roman"/>
          <w:sz w:val="24"/>
          <w:szCs w:val="24"/>
          <w:lang w:val="ru-RU" w:eastAsia="ru-RU"/>
        </w:rPr>
      </w:pPr>
      <w:r w:rsidRPr="00EC5E8B">
        <w:rPr>
          <w:rFonts w:ascii="Times New Roman" w:eastAsia="MS Mincho" w:hAnsi="Times New Roman" w:cs="Times New Roman"/>
          <w:sz w:val="24"/>
          <w:szCs w:val="24"/>
          <w:lang w:val="ru-RU" w:eastAsia="ru-RU"/>
        </w:rPr>
        <w:lastRenderedPageBreak/>
        <w:t>λ – длина загружения пролетного строения нагрузкой, оказывающей меньшее воздействие, м.</w:t>
      </w:r>
    </w:p>
    <w:p w14:paraId="437AE403" w14:textId="77777777" w:rsidR="00EC5E8B" w:rsidRPr="00EC5E8B" w:rsidRDefault="00EC5E8B" w:rsidP="00EC5E8B">
      <w:pPr>
        <w:widowControl w:val="0"/>
        <w:shd w:val="clear" w:color="auto" w:fill="FFFFFF"/>
        <w:tabs>
          <w:tab w:val="left" w:pos="9720"/>
        </w:tabs>
        <w:autoSpaceDE w:val="0"/>
        <w:autoSpaceDN w:val="0"/>
        <w:adjustRightInd w:val="0"/>
        <w:spacing w:after="0" w:line="240" w:lineRule="auto"/>
        <w:ind w:firstLine="709"/>
        <w:jc w:val="both"/>
        <w:rPr>
          <w:rFonts w:ascii="Times New Roman" w:eastAsia="Times New Roman" w:hAnsi="Times New Roman" w:cs="Times New Roman"/>
          <w:color w:val="000000"/>
          <w:spacing w:val="6"/>
          <w:sz w:val="28"/>
          <w:szCs w:val="28"/>
          <w:lang w:val="ru-RU" w:eastAsia="ru-RU"/>
        </w:rPr>
      </w:pPr>
      <w:r w:rsidRPr="00EC5E8B">
        <w:rPr>
          <w:rFonts w:ascii="Times New Roman" w:eastAsia="Times New Roman" w:hAnsi="Times New Roman" w:cs="Times New Roman"/>
          <w:color w:val="000000"/>
          <w:spacing w:val="6"/>
          <w:sz w:val="28"/>
          <w:szCs w:val="28"/>
          <w:lang w:val="ru-RU" w:eastAsia="ru-RU"/>
        </w:rPr>
        <w:t>Изгибающий момент па 1 п.м. ширины плиты равен:</w:t>
      </w:r>
    </w:p>
    <w:p w14:paraId="5C8A14A4" w14:textId="77777777" w:rsidR="00EC5E8B" w:rsidRPr="00EC5E8B" w:rsidRDefault="00EC5E8B" w:rsidP="00EC5E8B">
      <w:pPr>
        <w:keepNext/>
        <w:spacing w:after="0" w:line="240" w:lineRule="auto"/>
        <w:ind w:firstLine="709"/>
        <w:jc w:val="both"/>
        <w:rPr>
          <w:rFonts w:ascii="Times New Roman" w:eastAsia="MS Mincho" w:hAnsi="Times New Roman" w:cs="Times New Roman"/>
          <w:sz w:val="24"/>
          <w:szCs w:val="24"/>
          <w:lang w:val="ru-RU" w:eastAsia="ru-RU"/>
        </w:rPr>
      </w:pPr>
      <m:oMathPara>
        <m:oMath>
          <m:sSubSup>
            <m:sSubSupPr>
              <m:ctrlPr>
                <w:rPr>
                  <w:rFonts w:ascii="Cambria Math" w:eastAsia="Times New Roman" w:hAnsi="Times New Roman" w:cs="Times New Roman"/>
                  <w:i/>
                  <w:sz w:val="28"/>
                  <w:szCs w:val="28"/>
                  <w:lang w:val="ru-RU" w:eastAsia="ru-RU"/>
                </w:rPr>
              </m:ctrlPr>
            </m:sSubSupPr>
            <m:e>
              <m:r>
                <w:rPr>
                  <w:rFonts w:ascii="Cambria Math" w:eastAsia="Times New Roman" w:hAnsi="Times New Roman" w:cs="Times New Roman"/>
                  <w:sz w:val="28"/>
                  <w:szCs w:val="28"/>
                  <w:lang w:val="ru-RU" w:eastAsia="ru-RU"/>
                </w:rPr>
                <m:t>M</m:t>
              </m:r>
            </m:e>
            <m:sub>
              <m:r>
                <w:rPr>
                  <w:rFonts w:ascii="Cambria Math" w:eastAsia="Times New Roman" w:hAnsi="Times New Roman" w:cs="Times New Roman"/>
                  <w:sz w:val="28"/>
                  <w:szCs w:val="28"/>
                  <w:lang w:val="ru-RU" w:eastAsia="ru-RU"/>
                </w:rPr>
                <m:t>q</m:t>
              </m:r>
            </m:sub>
            <m:sup>
              <m:r>
                <w:rPr>
                  <w:rFonts w:ascii="Cambria Math" w:eastAsia="Times New Roman" w:hAnsi="Times New Roman" w:cs="Times New Roman"/>
                  <w:sz w:val="28"/>
                  <w:szCs w:val="28"/>
                  <w:lang w:val="ru-RU" w:eastAsia="ru-RU"/>
                </w:rPr>
                <m:t>0</m:t>
              </m:r>
            </m:sup>
          </m:sSubSup>
          <m:r>
            <w:rPr>
              <w:rFonts w:ascii="Cambria Math" w:eastAsia="Times New Roman" w:hAnsi="Times New Roman" w:cs="Times New Roman"/>
              <w:sz w:val="28"/>
              <w:szCs w:val="28"/>
              <w:lang w:val="ru-RU" w:eastAsia="ru-RU"/>
            </w:rPr>
            <m:t>=</m:t>
          </m:r>
          <m:f>
            <m:fPr>
              <m:ctrlPr>
                <w:rPr>
                  <w:rFonts w:ascii="Cambria Math" w:eastAsia="Times New Roman" w:hAnsi="Times New Roman" w:cs="Times New Roman"/>
                  <w:i/>
                  <w:sz w:val="28"/>
                  <w:szCs w:val="28"/>
                  <w:lang w:val="ru-RU" w:eastAsia="ru-RU"/>
                </w:rPr>
              </m:ctrlPr>
            </m:fPr>
            <m:num>
              <m:r>
                <w:rPr>
                  <w:rFonts w:ascii="Cambria Math" w:eastAsia="Times New Roman" w:hAnsi="Times New Roman" w:cs="Times New Roman"/>
                  <w:sz w:val="28"/>
                  <w:szCs w:val="28"/>
                  <w:lang w:val="ru-RU" w:eastAsia="ru-RU"/>
                </w:rPr>
                <m:t>q</m:t>
              </m:r>
              <m:r>
                <w:rPr>
                  <w:rFonts w:ascii="Cambria Math" w:eastAsia="Times New Roman" w:hAnsi="Times New Roman" w:cs="Times New Roman"/>
                  <w:sz w:val="28"/>
                  <w:szCs w:val="28"/>
                  <w:lang w:val="ru-RU" w:eastAsia="ru-RU"/>
                </w:rPr>
                <m:t>×</m:t>
              </m:r>
              <m:sSubSup>
                <m:sSubSupPr>
                  <m:ctrlPr>
                    <w:rPr>
                      <w:rFonts w:ascii="Cambria Math" w:eastAsia="Times New Roman" w:hAnsi="Times New Roman" w:cs="Times New Roman"/>
                      <w:i/>
                      <w:sz w:val="28"/>
                      <w:szCs w:val="28"/>
                      <w:lang w:val="ru-RU" w:eastAsia="ru-RU"/>
                    </w:rPr>
                  </m:ctrlPr>
                </m:sSubSupPr>
                <m:e>
                  <m:r>
                    <w:rPr>
                      <w:rFonts w:ascii="Cambria Math" w:eastAsia="Times New Roman" w:hAnsi="Times New Roman" w:cs="Times New Roman"/>
                      <w:sz w:val="28"/>
                      <w:szCs w:val="28"/>
                      <w:lang w:val="ru-RU" w:eastAsia="ru-RU"/>
                    </w:rPr>
                    <m:t>l</m:t>
                  </m:r>
                </m:e>
                <m:sub>
                  <m:r>
                    <w:rPr>
                      <w:rFonts w:ascii="Cambria Math" w:eastAsia="Times New Roman" w:hAnsi="Times New Roman" w:cs="Times New Roman"/>
                      <w:sz w:val="28"/>
                      <w:szCs w:val="28"/>
                      <w:lang w:val="ru-RU" w:eastAsia="ru-RU"/>
                    </w:rPr>
                    <m:t>f</m:t>
                  </m:r>
                </m:sub>
                <m:sup>
                  <m:r>
                    <w:rPr>
                      <w:rFonts w:ascii="Cambria Math" w:eastAsia="Times New Roman" w:hAnsi="Times New Roman" w:cs="Times New Roman"/>
                      <w:sz w:val="28"/>
                      <w:szCs w:val="28"/>
                      <w:lang w:val="ru-RU" w:eastAsia="ru-RU"/>
                    </w:rPr>
                    <m:t>2</m:t>
                  </m:r>
                </m:sup>
              </m:sSubSup>
            </m:num>
            <m:den>
              <m:r>
                <w:rPr>
                  <w:rFonts w:ascii="Cambria Math" w:eastAsia="Times New Roman" w:hAnsi="Times New Roman" w:cs="Times New Roman"/>
                  <w:sz w:val="28"/>
                  <w:szCs w:val="28"/>
                  <w:lang w:val="ru-RU" w:eastAsia="ru-RU"/>
                </w:rPr>
                <m:t>8</m:t>
              </m:r>
            </m:den>
          </m:f>
        </m:oMath>
      </m:oMathPara>
    </w:p>
    <w:p w14:paraId="13609235" w14:textId="77777777" w:rsidR="00876873" w:rsidRDefault="00876873">
      <w:bookmarkStart w:id="3" w:name="_GoBack"/>
      <w:bookmarkEnd w:id="3"/>
    </w:p>
    <w:sectPr w:rsidR="008768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Technic">
    <w:panose1 w:val="000004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90F9F"/>
    <w:multiLevelType w:val="hybridMultilevel"/>
    <w:tmpl w:val="4A0AB8CC"/>
    <w:lvl w:ilvl="0" w:tplc="617AEBE4">
      <w:start w:val="4"/>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5814C3E"/>
    <w:multiLevelType w:val="hybridMultilevel"/>
    <w:tmpl w:val="61BE49FC"/>
    <w:lvl w:ilvl="0" w:tplc="5B5C381A">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 w15:restartNumberingAfterBreak="0">
    <w:nsid w:val="096E7207"/>
    <w:multiLevelType w:val="hybridMultilevel"/>
    <w:tmpl w:val="9F8C4FD4"/>
    <w:lvl w:ilvl="0" w:tplc="7E98EEFA">
      <w:start w:val="1"/>
      <w:numFmt w:val="decimal"/>
      <w:lvlText w:val="%1)"/>
      <w:lvlJc w:val="left"/>
      <w:pPr>
        <w:ind w:left="1444" w:hanging="735"/>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 w15:restartNumberingAfterBreak="0">
    <w:nsid w:val="149673DA"/>
    <w:multiLevelType w:val="hybridMultilevel"/>
    <w:tmpl w:val="CA2C91DE"/>
    <w:lvl w:ilvl="0" w:tplc="AD0665BE">
      <w:start w:val="1"/>
      <w:numFmt w:val="decimal"/>
      <w:lvlText w:val="(%1)"/>
      <w:lvlJc w:val="left"/>
      <w:pPr>
        <w:ind w:left="750" w:hanging="39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9185EC1"/>
    <w:multiLevelType w:val="hybridMultilevel"/>
    <w:tmpl w:val="1408BB90"/>
    <w:lvl w:ilvl="0" w:tplc="CDF0F6AE">
      <w:start w:val="2"/>
      <w:numFmt w:val="decimal"/>
      <w:lvlText w:val="%1."/>
      <w:lvlJc w:val="left"/>
      <w:pPr>
        <w:tabs>
          <w:tab w:val="num" w:pos="1267"/>
        </w:tabs>
        <w:ind w:left="108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9F32BE5"/>
    <w:multiLevelType w:val="hybridMultilevel"/>
    <w:tmpl w:val="43D21BCC"/>
    <w:lvl w:ilvl="0" w:tplc="20000017">
      <w:start w:val="1"/>
      <w:numFmt w:val="lowerLetter"/>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6" w15:restartNumberingAfterBreak="0">
    <w:nsid w:val="1D1D2724"/>
    <w:multiLevelType w:val="hybridMultilevel"/>
    <w:tmpl w:val="8B98DFAA"/>
    <w:lvl w:ilvl="0" w:tplc="5B5C381A">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7" w15:restartNumberingAfterBreak="0">
    <w:nsid w:val="1DF2762D"/>
    <w:multiLevelType w:val="hybridMultilevel"/>
    <w:tmpl w:val="008E8A30"/>
    <w:lvl w:ilvl="0" w:tplc="20000011">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8" w15:restartNumberingAfterBreak="0">
    <w:nsid w:val="1FD613A5"/>
    <w:multiLevelType w:val="hybridMultilevel"/>
    <w:tmpl w:val="8C843756"/>
    <w:lvl w:ilvl="0" w:tplc="5B5C381A">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9" w15:restartNumberingAfterBreak="0">
    <w:nsid w:val="221078D4"/>
    <w:multiLevelType w:val="hybridMultilevel"/>
    <w:tmpl w:val="096A80AC"/>
    <w:lvl w:ilvl="0" w:tplc="A92201CA">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0" w15:restartNumberingAfterBreak="0">
    <w:nsid w:val="244240D4"/>
    <w:multiLevelType w:val="hybridMultilevel"/>
    <w:tmpl w:val="96C0C58E"/>
    <w:lvl w:ilvl="0" w:tplc="C478E834">
      <w:start w:val="1"/>
      <w:numFmt w:val="decimal"/>
      <w:lvlText w:val="(%1)"/>
      <w:lvlJc w:val="left"/>
      <w:pPr>
        <w:ind w:left="750" w:hanging="39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320E6F21"/>
    <w:multiLevelType w:val="hybridMultilevel"/>
    <w:tmpl w:val="313046FC"/>
    <w:lvl w:ilvl="0" w:tplc="D41E3FE8">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2" w15:restartNumberingAfterBreak="0">
    <w:nsid w:val="46057C2A"/>
    <w:multiLevelType w:val="hybridMultilevel"/>
    <w:tmpl w:val="719E23F0"/>
    <w:lvl w:ilvl="0" w:tplc="5B5C381A">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3" w15:restartNumberingAfterBreak="0">
    <w:nsid w:val="479A3417"/>
    <w:multiLevelType w:val="multilevel"/>
    <w:tmpl w:val="3D74D9E6"/>
    <w:lvl w:ilvl="0">
      <w:start w:val="7"/>
      <w:numFmt w:val="decimal"/>
      <w:lvlText w:val="%1"/>
      <w:lvlJc w:val="left"/>
      <w:pPr>
        <w:ind w:left="525" w:hanging="525"/>
      </w:pPr>
      <w:rPr>
        <w:rFonts w:hint="default"/>
      </w:rPr>
    </w:lvl>
    <w:lvl w:ilvl="1">
      <w:start w:val="4"/>
      <w:numFmt w:val="decimal"/>
      <w:lvlText w:val="%1.%2"/>
      <w:lvlJc w:val="left"/>
      <w:pPr>
        <w:ind w:left="1440" w:hanging="72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4" w15:restartNumberingAfterBreak="0">
    <w:nsid w:val="4BE60BE9"/>
    <w:multiLevelType w:val="hybridMultilevel"/>
    <w:tmpl w:val="48EAC236"/>
    <w:lvl w:ilvl="0" w:tplc="65028E7A">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4D5B55F5"/>
    <w:multiLevelType w:val="multilevel"/>
    <w:tmpl w:val="55E2251A"/>
    <w:lvl w:ilvl="0">
      <w:start w:val="1"/>
      <w:numFmt w:val="decimal"/>
      <w:lvlText w:val="%1."/>
      <w:lvlJc w:val="left"/>
      <w:pPr>
        <w:ind w:left="1429" w:hanging="360"/>
      </w:pPr>
    </w:lvl>
    <w:lvl w:ilvl="1">
      <w:start w:val="1"/>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6" w15:restartNumberingAfterBreak="0">
    <w:nsid w:val="4DD0641E"/>
    <w:multiLevelType w:val="hybridMultilevel"/>
    <w:tmpl w:val="48242332"/>
    <w:lvl w:ilvl="0" w:tplc="5B5C381A">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7" w15:restartNumberingAfterBreak="0">
    <w:nsid w:val="4E3E6BBF"/>
    <w:multiLevelType w:val="hybridMultilevel"/>
    <w:tmpl w:val="BDB8E62E"/>
    <w:lvl w:ilvl="0" w:tplc="5B5C381A">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8" w15:restartNumberingAfterBreak="0">
    <w:nsid w:val="53260FAB"/>
    <w:multiLevelType w:val="multilevel"/>
    <w:tmpl w:val="C5F4BB88"/>
    <w:lvl w:ilvl="0">
      <w:start w:val="1"/>
      <w:numFmt w:val="decimal"/>
      <w:lvlText w:val="%1."/>
      <w:lvlJc w:val="left"/>
      <w:pPr>
        <w:ind w:left="1069"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9" w15:restartNumberingAfterBreak="0">
    <w:nsid w:val="591D7B33"/>
    <w:multiLevelType w:val="hybridMultilevel"/>
    <w:tmpl w:val="5C3CD25C"/>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0" w15:restartNumberingAfterBreak="0">
    <w:nsid w:val="5A326DFB"/>
    <w:multiLevelType w:val="hybridMultilevel"/>
    <w:tmpl w:val="EA0A35E4"/>
    <w:lvl w:ilvl="0" w:tplc="20000017">
      <w:start w:val="1"/>
      <w:numFmt w:val="lowerLetter"/>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21" w15:restartNumberingAfterBreak="0">
    <w:nsid w:val="6E381A4B"/>
    <w:multiLevelType w:val="hybridMultilevel"/>
    <w:tmpl w:val="D13A4BFE"/>
    <w:lvl w:ilvl="0" w:tplc="927C3B64">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2" w15:restartNumberingAfterBreak="0">
    <w:nsid w:val="72FB46CE"/>
    <w:multiLevelType w:val="hybridMultilevel"/>
    <w:tmpl w:val="35DCBF74"/>
    <w:lvl w:ilvl="0" w:tplc="5B5C381A">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3" w15:restartNumberingAfterBreak="0">
    <w:nsid w:val="7DF02651"/>
    <w:multiLevelType w:val="hybridMultilevel"/>
    <w:tmpl w:val="7CE25D5A"/>
    <w:lvl w:ilvl="0" w:tplc="E744B196">
      <w:start w:val="4"/>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4"/>
  </w:num>
  <w:num w:numId="2">
    <w:abstractNumId w:val="18"/>
  </w:num>
  <w:num w:numId="3">
    <w:abstractNumId w:val="9"/>
  </w:num>
  <w:num w:numId="4">
    <w:abstractNumId w:val="7"/>
  </w:num>
  <w:num w:numId="5">
    <w:abstractNumId w:val="2"/>
  </w:num>
  <w:num w:numId="6">
    <w:abstractNumId w:val="12"/>
  </w:num>
  <w:num w:numId="7">
    <w:abstractNumId w:val="1"/>
  </w:num>
  <w:num w:numId="8">
    <w:abstractNumId w:val="6"/>
  </w:num>
  <w:num w:numId="9">
    <w:abstractNumId w:val="8"/>
  </w:num>
  <w:num w:numId="10">
    <w:abstractNumId w:val="22"/>
  </w:num>
  <w:num w:numId="11">
    <w:abstractNumId w:val="15"/>
  </w:num>
  <w:num w:numId="12">
    <w:abstractNumId w:val="16"/>
  </w:num>
  <w:num w:numId="13">
    <w:abstractNumId w:val="19"/>
  </w:num>
  <w:num w:numId="14">
    <w:abstractNumId w:val="11"/>
  </w:num>
  <w:num w:numId="15">
    <w:abstractNumId w:val="14"/>
  </w:num>
  <w:num w:numId="16">
    <w:abstractNumId w:val="10"/>
  </w:num>
  <w:num w:numId="17">
    <w:abstractNumId w:val="3"/>
  </w:num>
  <w:num w:numId="18">
    <w:abstractNumId w:val="17"/>
  </w:num>
  <w:num w:numId="19">
    <w:abstractNumId w:val="20"/>
  </w:num>
  <w:num w:numId="20">
    <w:abstractNumId w:val="5"/>
  </w:num>
  <w:num w:numId="21">
    <w:abstractNumId w:val="21"/>
  </w:num>
  <w:num w:numId="22">
    <w:abstractNumId w:val="13"/>
  </w:num>
  <w:num w:numId="23">
    <w:abstractNumId w:val="0"/>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2F8"/>
    <w:rsid w:val="00876873"/>
    <w:rsid w:val="00D472F8"/>
    <w:rsid w:val="00EC5E8B"/>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8E028158-944E-4DC6-9E36-9B6A19EAF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C5E8B"/>
    <w:pPr>
      <w:ind w:left="720"/>
      <w:contextualSpacing/>
    </w:pPr>
  </w:style>
  <w:style w:type="paragraph" w:styleId="a4">
    <w:name w:val="Title"/>
    <w:basedOn w:val="a"/>
    <w:next w:val="a"/>
    <w:link w:val="a5"/>
    <w:uiPriority w:val="10"/>
    <w:qFormat/>
    <w:rsid w:val="00EC5E8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0"/>
    <w:link w:val="a4"/>
    <w:uiPriority w:val="10"/>
    <w:rsid w:val="00EC5E8B"/>
    <w:rPr>
      <w:rFonts w:asciiTheme="majorHAnsi" w:eastAsiaTheme="majorEastAsia" w:hAnsiTheme="majorHAnsi" w:cstheme="majorBidi"/>
      <w:spacing w:val="-10"/>
      <w:kern w:val="28"/>
      <w:sz w:val="56"/>
      <w:szCs w:val="56"/>
    </w:rPr>
  </w:style>
  <w:style w:type="paragraph" w:styleId="a6">
    <w:name w:val="footer"/>
    <w:basedOn w:val="a"/>
    <w:link w:val="a7"/>
    <w:uiPriority w:val="99"/>
    <w:semiHidden/>
    <w:unhideWhenUsed/>
    <w:rsid w:val="00EC5E8B"/>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EC5E8B"/>
  </w:style>
  <w:style w:type="paragraph" w:styleId="a8">
    <w:name w:val="header"/>
    <w:basedOn w:val="a"/>
    <w:link w:val="a9"/>
    <w:uiPriority w:val="99"/>
    <w:semiHidden/>
    <w:unhideWhenUsed/>
    <w:rsid w:val="00EC5E8B"/>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EC5E8B"/>
  </w:style>
  <w:style w:type="character" w:styleId="aa">
    <w:name w:val="page number"/>
    <w:basedOn w:val="a0"/>
    <w:rsid w:val="00EC5E8B"/>
  </w:style>
  <w:style w:type="table" w:styleId="ab">
    <w:name w:val="Table Grid"/>
    <w:basedOn w:val="a1"/>
    <w:uiPriority w:val="39"/>
    <w:rsid w:val="00EC5E8B"/>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EC5E8B"/>
    <w:rPr>
      <w:color w:val="808080"/>
    </w:rPr>
  </w:style>
  <w:style w:type="paragraph" w:styleId="ad">
    <w:name w:val="Body Text Indent"/>
    <w:basedOn w:val="a"/>
    <w:link w:val="ae"/>
    <w:rsid w:val="00EC5E8B"/>
    <w:pPr>
      <w:spacing w:after="0" w:line="240" w:lineRule="auto"/>
      <w:ind w:left="300"/>
      <w:jc w:val="both"/>
    </w:pPr>
    <w:rPr>
      <w:rFonts w:ascii="Times New Roman" w:eastAsia="Times New Roman" w:hAnsi="Times New Roman" w:cs="Times New Roman"/>
      <w:sz w:val="24"/>
      <w:szCs w:val="28"/>
      <w:lang w:val="ru-RU" w:eastAsia="ru-RU"/>
    </w:rPr>
  </w:style>
  <w:style w:type="character" w:customStyle="1" w:styleId="ae">
    <w:name w:val="Основной текст с отступом Знак"/>
    <w:basedOn w:val="a0"/>
    <w:link w:val="ad"/>
    <w:rsid w:val="00EC5E8B"/>
    <w:rPr>
      <w:rFonts w:ascii="Times New Roman" w:eastAsia="Times New Roman" w:hAnsi="Times New Roman" w:cs="Times New Roman"/>
      <w:sz w:val="24"/>
      <w:szCs w:val="28"/>
      <w:lang w:val="ru-RU" w:eastAsia="ru-RU"/>
    </w:rPr>
  </w:style>
  <w:style w:type="paragraph" w:customStyle="1" w:styleId="formattext">
    <w:name w:val="formattext"/>
    <w:basedOn w:val="a"/>
    <w:rsid w:val="00EC5E8B"/>
    <w:pPr>
      <w:spacing w:before="100" w:beforeAutospacing="1" w:after="100" w:afterAutospacing="1" w:line="240" w:lineRule="auto"/>
    </w:pPr>
    <w:rPr>
      <w:rFonts w:ascii="Times New Roman" w:eastAsia="Times New Roman" w:hAnsi="Times New Roman" w:cs="Times New Roman"/>
      <w:sz w:val="24"/>
      <w:szCs w:val="24"/>
      <w:lang w:eastAsia="ru-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1.wmf"/><Relationship Id="rId21" Type="http://schemas.openxmlformats.org/officeDocument/2006/relationships/image" Target="media/image16.png"/><Relationship Id="rId34" Type="http://schemas.openxmlformats.org/officeDocument/2006/relationships/image" Target="media/image29.wmf"/><Relationship Id="rId7" Type="http://schemas.openxmlformats.org/officeDocument/2006/relationships/image" Target="media/image3.wmf"/><Relationship Id="rId12" Type="http://schemas.openxmlformats.org/officeDocument/2006/relationships/image" Target="media/image8.wmf"/><Relationship Id="rId17" Type="http://schemas.openxmlformats.org/officeDocument/2006/relationships/image" Target="media/image13.png"/><Relationship Id="rId25" Type="http://schemas.openxmlformats.org/officeDocument/2006/relationships/image" Target="media/image20.wmf"/><Relationship Id="rId33" Type="http://schemas.openxmlformats.org/officeDocument/2006/relationships/image" Target="media/image28.wmf"/><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oleObject" Target="embeddings/oleObject1.bin"/><Relationship Id="rId29" Type="http://schemas.openxmlformats.org/officeDocument/2006/relationships/image" Target="media/image24.wmf"/><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image" Target="media/image7.wmf"/><Relationship Id="rId24" Type="http://schemas.openxmlformats.org/officeDocument/2006/relationships/image" Target="media/image19.png"/><Relationship Id="rId32" Type="http://schemas.openxmlformats.org/officeDocument/2006/relationships/image" Target="media/image27.wmf"/><Relationship Id="rId37"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8.png"/><Relationship Id="rId28" Type="http://schemas.openxmlformats.org/officeDocument/2006/relationships/image" Target="media/image23.wmf"/><Relationship Id="rId36" Type="http://schemas.openxmlformats.org/officeDocument/2006/relationships/fontTable" Target="fontTable.xml"/><Relationship Id="rId10" Type="http://schemas.openxmlformats.org/officeDocument/2006/relationships/image" Target="media/image6.wmf"/><Relationship Id="rId19" Type="http://schemas.openxmlformats.org/officeDocument/2006/relationships/image" Target="media/image15.wmf"/><Relationship Id="rId31" Type="http://schemas.openxmlformats.org/officeDocument/2006/relationships/image" Target="media/image26.wmf"/><Relationship Id="rId4" Type="http://schemas.openxmlformats.org/officeDocument/2006/relationships/webSettings" Target="webSettings.xml"/><Relationship Id="rId9" Type="http://schemas.openxmlformats.org/officeDocument/2006/relationships/image" Target="media/image5.wmf"/><Relationship Id="rId14" Type="http://schemas.openxmlformats.org/officeDocument/2006/relationships/image" Target="media/image10.png"/><Relationship Id="rId22" Type="http://schemas.openxmlformats.org/officeDocument/2006/relationships/image" Target="media/image17.png"/><Relationship Id="rId27" Type="http://schemas.openxmlformats.org/officeDocument/2006/relationships/image" Target="media/image22.wmf"/><Relationship Id="rId30" Type="http://schemas.openxmlformats.org/officeDocument/2006/relationships/image" Target="media/image25.wmf"/><Relationship Id="rId35" Type="http://schemas.openxmlformats.org/officeDocument/2006/relationships/image" Target="media/image30.wmf"/><Relationship Id="rId8" Type="http://schemas.openxmlformats.org/officeDocument/2006/relationships/image" Target="media/image4.wmf"/><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2355</Words>
  <Characters>13428</Characters>
  <Application>Microsoft Office Word</Application>
  <DocSecurity>0</DocSecurity>
  <Lines>111</Lines>
  <Paragraphs>31</Paragraphs>
  <ScaleCrop>false</ScaleCrop>
  <Company/>
  <LinksUpToDate>false</LinksUpToDate>
  <CharactersWithSpaces>15752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Бакытбек Алимгазин</dc:creator>
  <cp:keywords/>
  <dc:description/>
  <cp:lastModifiedBy>Бакытбек Алимгазин</cp:lastModifiedBy>
  <cp:revision>2</cp:revision>
  <dcterms:created xsi:type="dcterms:W3CDTF">2026-10-07T14:33:00Z</dcterms:created>
  <dcterms:modified xsi:type="dcterms:W3CDTF">2026-10-07T14:33:00Z</dcterms:modified>
</cp:coreProperties>
</file>